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bottom w:val="single" w:sz="18" w:space="0" w:color="auto"/>
        </w:tblBorders>
        <w:tblCellMar>
          <w:left w:w="0" w:type="dxa"/>
          <w:right w:w="0" w:type="dxa"/>
        </w:tblCellMar>
        <w:tblLook w:val="0000" w:firstRow="0" w:lastRow="0" w:firstColumn="0" w:lastColumn="0" w:noHBand="0" w:noVBand="0"/>
      </w:tblPr>
      <w:tblGrid>
        <w:gridCol w:w="4127"/>
        <w:gridCol w:w="1108"/>
        <w:gridCol w:w="4402"/>
      </w:tblGrid>
      <w:tr w:rsidR="00BF5D0A" w:rsidRPr="009C2A02" w:rsidTr="00ED63DC">
        <w:trPr>
          <w:trHeight w:val="1134"/>
          <w:jc w:val="center"/>
        </w:trPr>
        <w:tc>
          <w:tcPr>
            <w:tcW w:w="2141" w:type="pct"/>
            <w:tcBorders>
              <w:bottom w:val="thinThickThinMediumGap" w:sz="18" w:space="0" w:color="auto"/>
            </w:tcBorders>
            <w:vAlign w:val="center"/>
          </w:tcPr>
          <w:p w:rsidR="00BF5D0A" w:rsidRPr="009C2A02" w:rsidRDefault="00BF5D0A" w:rsidP="00ED63DC">
            <w:pPr>
              <w:jc w:val="center"/>
              <w:rPr>
                <w:b/>
                <w:bCs/>
              </w:rPr>
            </w:pPr>
            <w:r w:rsidRPr="009C2A02">
              <w:rPr>
                <w:b/>
                <w:bCs/>
                <w:sz w:val="22"/>
              </w:rPr>
              <w:t>МУНИЦИПАЛЬНОЕ ОБРАЗОВАНИЕ «КРАСНОГВАРДЕЙСКИЙ РАЙОН»</w:t>
            </w:r>
          </w:p>
        </w:tc>
        <w:tc>
          <w:tcPr>
            <w:tcW w:w="575" w:type="pct"/>
            <w:tcBorders>
              <w:bottom w:val="thinThickThinMediumGap" w:sz="18" w:space="0" w:color="auto"/>
            </w:tcBorders>
          </w:tcPr>
          <w:p w:rsidR="00BF5D0A" w:rsidRPr="009C2A02" w:rsidRDefault="00BF5D0A" w:rsidP="00ED63DC">
            <w:pPr>
              <w:jc w:val="both"/>
              <w:rPr>
                <w:b/>
              </w:rPr>
            </w:pPr>
            <w:r>
              <w:rPr>
                <w:b/>
                <w:noProof/>
                <w:sz w:val="22"/>
              </w:rPr>
              <w:drawing>
                <wp:inline distT="0" distB="0" distL="0" distR="0" wp14:anchorId="484AA35D" wp14:editId="726A06D7">
                  <wp:extent cx="6667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blip>
                          <a:srcRect/>
                          <a:stretch>
                            <a:fillRect/>
                          </a:stretch>
                        </pic:blipFill>
                        <pic:spPr bwMode="auto">
                          <a:xfrm>
                            <a:off x="0" y="0"/>
                            <a:ext cx="666750" cy="781050"/>
                          </a:xfrm>
                          <a:prstGeom prst="rect">
                            <a:avLst/>
                          </a:prstGeom>
                          <a:noFill/>
                          <a:ln w="9525">
                            <a:noFill/>
                            <a:miter lim="800000"/>
                            <a:headEnd/>
                            <a:tailEnd/>
                          </a:ln>
                        </pic:spPr>
                      </pic:pic>
                    </a:graphicData>
                  </a:graphic>
                </wp:inline>
              </w:drawing>
            </w:r>
          </w:p>
        </w:tc>
        <w:tc>
          <w:tcPr>
            <w:tcW w:w="2284" w:type="pct"/>
            <w:tcBorders>
              <w:bottom w:val="thinThickThinMediumGap" w:sz="18" w:space="0" w:color="auto"/>
            </w:tcBorders>
            <w:vAlign w:val="center"/>
          </w:tcPr>
          <w:p w:rsidR="00BF5D0A" w:rsidRPr="009C2A02" w:rsidRDefault="00BF5D0A" w:rsidP="00ED63DC">
            <w:pPr>
              <w:jc w:val="center"/>
              <w:rPr>
                <w:b/>
              </w:rPr>
            </w:pPr>
            <w:r w:rsidRPr="009C2A02">
              <w:rPr>
                <w:b/>
                <w:sz w:val="22"/>
              </w:rPr>
              <w:t>МУНИЦИПАЛЬНЭ ГЪЭПСЫК</w:t>
            </w:r>
            <w:r w:rsidRPr="009C2A02">
              <w:rPr>
                <w:b/>
                <w:sz w:val="22"/>
                <w:lang w:val="en-US"/>
              </w:rPr>
              <w:t>I</w:t>
            </w:r>
            <w:r w:rsidRPr="009C2A02">
              <w:rPr>
                <w:b/>
                <w:sz w:val="22"/>
              </w:rPr>
              <w:t>Э ЗИ</w:t>
            </w:r>
            <w:r w:rsidRPr="009C2A02">
              <w:rPr>
                <w:b/>
                <w:sz w:val="22"/>
                <w:lang w:val="en-US"/>
              </w:rPr>
              <w:t>I</w:t>
            </w:r>
            <w:r w:rsidRPr="009C2A02">
              <w:rPr>
                <w:b/>
                <w:sz w:val="22"/>
              </w:rPr>
              <w:t>ЭУ «КРАСНОГВАРДЕЙСКЭ РАЙОН»</w:t>
            </w:r>
          </w:p>
        </w:tc>
      </w:tr>
    </w:tbl>
    <w:p w:rsidR="00BF5D0A" w:rsidRPr="009C2A02" w:rsidRDefault="00BF5D0A" w:rsidP="00BF5D0A">
      <w:pPr>
        <w:jc w:val="both"/>
      </w:pPr>
    </w:p>
    <w:p w:rsidR="00BF5D0A" w:rsidRPr="009C2A02" w:rsidRDefault="00BF5D0A" w:rsidP="00BF5D0A">
      <w:pPr>
        <w:jc w:val="center"/>
        <w:rPr>
          <w:b/>
          <w:bCs/>
          <w:sz w:val="32"/>
        </w:rPr>
      </w:pPr>
      <w:r w:rsidRPr="009C2A02">
        <w:rPr>
          <w:b/>
          <w:bCs/>
          <w:sz w:val="32"/>
        </w:rPr>
        <w:t>РЕШЕНИЕ</w:t>
      </w:r>
    </w:p>
    <w:p w:rsidR="00BF5D0A" w:rsidRPr="009C2A02" w:rsidRDefault="00BF5D0A" w:rsidP="00BF5D0A">
      <w:pPr>
        <w:jc w:val="both"/>
      </w:pPr>
    </w:p>
    <w:tbl>
      <w:tblPr>
        <w:tblW w:w="4946" w:type="pct"/>
        <w:jc w:val="center"/>
        <w:tblLook w:val="01E0" w:firstRow="1" w:lastRow="1" w:firstColumn="1" w:lastColumn="1" w:noHBand="0" w:noVBand="0"/>
      </w:tblPr>
      <w:tblGrid>
        <w:gridCol w:w="4928"/>
        <w:gridCol w:w="4819"/>
      </w:tblGrid>
      <w:tr w:rsidR="00BF5D0A" w:rsidRPr="009C2A02" w:rsidTr="00ED63DC">
        <w:trPr>
          <w:jc w:val="center"/>
        </w:trPr>
        <w:tc>
          <w:tcPr>
            <w:tcW w:w="2528" w:type="pct"/>
          </w:tcPr>
          <w:p w:rsidR="00BF5D0A" w:rsidRPr="009C2A02" w:rsidRDefault="00BF5D0A" w:rsidP="00ED63DC">
            <w:pPr>
              <w:jc w:val="both"/>
            </w:pPr>
            <w:r w:rsidRPr="009C2A02">
              <w:t xml:space="preserve">Принято </w:t>
            </w:r>
            <w:r w:rsidR="00B550BA">
              <w:t>8-</w:t>
            </w:r>
            <w:r w:rsidRPr="009C2A02">
              <w:t xml:space="preserve">й сессией Совета народных </w:t>
            </w:r>
          </w:p>
          <w:p w:rsidR="00BF5D0A" w:rsidRPr="009C2A02" w:rsidRDefault="00BF5D0A" w:rsidP="00ED63DC">
            <w:pPr>
              <w:jc w:val="both"/>
            </w:pPr>
            <w:r w:rsidRPr="009C2A02">
              <w:t xml:space="preserve">депутатов муниципального образования  </w:t>
            </w:r>
          </w:p>
          <w:p w:rsidR="00BF5D0A" w:rsidRPr="009C2A02" w:rsidRDefault="00BF5D0A" w:rsidP="00ED63DC">
            <w:pPr>
              <w:jc w:val="both"/>
            </w:pPr>
            <w:r w:rsidRPr="009C2A02">
              <w:t>«Красногвардейский район» третьего созыва</w:t>
            </w:r>
          </w:p>
        </w:tc>
        <w:tc>
          <w:tcPr>
            <w:tcW w:w="2472" w:type="pct"/>
          </w:tcPr>
          <w:p w:rsidR="00BF5D0A" w:rsidRPr="009C2A02" w:rsidRDefault="00BF5D0A" w:rsidP="00ED63DC">
            <w:pPr>
              <w:jc w:val="both"/>
            </w:pPr>
          </w:p>
          <w:p w:rsidR="00BF5D0A" w:rsidRPr="009C2A02" w:rsidRDefault="00BF5D0A" w:rsidP="00ED63DC">
            <w:pPr>
              <w:jc w:val="both"/>
            </w:pPr>
          </w:p>
          <w:p w:rsidR="00BF5D0A" w:rsidRPr="009C2A02" w:rsidRDefault="00B550BA" w:rsidP="00B550BA">
            <w:pPr>
              <w:jc w:val="right"/>
            </w:pPr>
            <w:r>
              <w:t>12 октября</w:t>
            </w:r>
            <w:r w:rsidR="00BF5D0A" w:rsidRPr="009C2A02">
              <w:t xml:space="preserve"> 2012 года  № </w:t>
            </w:r>
            <w:r>
              <w:t>102</w:t>
            </w:r>
          </w:p>
        </w:tc>
      </w:tr>
    </w:tbl>
    <w:p w:rsidR="00BF5D0A" w:rsidRPr="009C2A02" w:rsidRDefault="00BF5D0A" w:rsidP="00BF5D0A">
      <w:pPr>
        <w:jc w:val="both"/>
        <w:rPr>
          <w:b/>
        </w:rPr>
      </w:pPr>
    </w:p>
    <w:p w:rsidR="00BF5D0A" w:rsidRPr="002448FB" w:rsidRDefault="00BF5D0A" w:rsidP="00BF5D0A">
      <w:pPr>
        <w:contextualSpacing/>
        <w:jc w:val="center"/>
        <w:rPr>
          <w:rFonts w:eastAsia="font186"/>
          <w:b/>
        </w:rPr>
      </w:pPr>
      <w:r w:rsidRPr="009C2A02">
        <w:rPr>
          <w:b/>
        </w:rPr>
        <w:t xml:space="preserve">Об утверждении Положения </w:t>
      </w:r>
      <w:r w:rsidRPr="002448FB">
        <w:rPr>
          <w:rFonts w:eastAsia="font186"/>
          <w:b/>
        </w:rPr>
        <w:t>о муниципальном  контроле за проведением муниципальных лотерей в муниципальном образовании «Красногвардейский район»</w:t>
      </w:r>
    </w:p>
    <w:p w:rsidR="00496D03" w:rsidRDefault="00BF5D0A" w:rsidP="00496D03">
      <w:pPr>
        <w:ind w:firstLine="720"/>
        <w:jc w:val="center"/>
      </w:pPr>
      <w:r>
        <w:tab/>
      </w:r>
    </w:p>
    <w:p w:rsidR="00496D03" w:rsidRPr="00496D03" w:rsidRDefault="00496D03" w:rsidP="00496D03">
      <w:pPr>
        <w:ind w:firstLine="720"/>
        <w:jc w:val="center"/>
        <w:rPr>
          <w:b/>
        </w:rPr>
      </w:pPr>
      <w:r w:rsidRPr="00496D03">
        <w:rPr>
          <w:b/>
        </w:rPr>
        <w:t xml:space="preserve">Утратило силу в соответствии с решением от </w:t>
      </w:r>
      <w:r>
        <w:rPr>
          <w:b/>
        </w:rPr>
        <w:t>25.04.2014</w:t>
      </w:r>
      <w:r w:rsidRPr="00496D03">
        <w:rPr>
          <w:b/>
        </w:rPr>
        <w:t xml:space="preserve"> г. № </w:t>
      </w:r>
      <w:r>
        <w:rPr>
          <w:b/>
        </w:rPr>
        <w:t>111</w:t>
      </w:r>
      <w:r w:rsidRPr="00496D03">
        <w:rPr>
          <w:b/>
        </w:rPr>
        <w:t xml:space="preserve"> </w:t>
      </w:r>
    </w:p>
    <w:p w:rsidR="00BF5D0A" w:rsidRPr="00BF5D0A" w:rsidRDefault="00BF5D0A" w:rsidP="00F36E3B">
      <w:pPr>
        <w:jc w:val="center"/>
      </w:pPr>
      <w:r w:rsidRPr="00BF5D0A">
        <w:tab/>
      </w:r>
    </w:p>
    <w:p w:rsidR="00BF5D0A" w:rsidRPr="00BF5D0A" w:rsidRDefault="00C921E9" w:rsidP="00BF5D0A">
      <w:pPr>
        <w:ind w:firstLine="708"/>
        <w:jc w:val="both"/>
      </w:pPr>
      <w:r>
        <w:t>Рассмотрев обращение администрации муниципального образования «Красногвардейский район», в</w:t>
      </w:r>
      <w:r w:rsidR="00BF5D0A" w:rsidRPr="00BF5D0A">
        <w:t xml:space="preserve"> соответствии с Федеральн</w:t>
      </w:r>
      <w:r w:rsidR="00BF5D0A">
        <w:t>ыми</w:t>
      </w:r>
      <w:r w:rsidR="00BF5D0A" w:rsidRPr="00BF5D0A">
        <w:t xml:space="preserve"> закона</w:t>
      </w:r>
      <w:r w:rsidR="00BF5D0A">
        <w:t>ми</w:t>
      </w:r>
      <w:r w:rsidR="00BF5D0A" w:rsidRPr="00BF5D0A">
        <w:t xml:space="preserve"> от 06.10.2003 </w:t>
      </w:r>
      <w:r w:rsidR="00F36E3B">
        <w:t xml:space="preserve">г. </w:t>
      </w:r>
      <w:r w:rsidR="00BF5D0A" w:rsidRPr="00BF5D0A">
        <w:t>№</w:t>
      </w:r>
      <w:r w:rsidR="00F36E3B">
        <w:t xml:space="preserve"> </w:t>
      </w:r>
      <w:r w:rsidR="00BF5D0A" w:rsidRPr="00BF5D0A">
        <w:t xml:space="preserve">131-ФЗ «Об общих принципах организации местного самоуправления в Российской Федерации», от 11.11.2003 </w:t>
      </w:r>
      <w:r w:rsidR="00F36E3B">
        <w:t xml:space="preserve">г. </w:t>
      </w:r>
      <w:r w:rsidR="00BF5D0A" w:rsidRPr="00BF5D0A">
        <w:t>№</w:t>
      </w:r>
      <w:r w:rsidR="00F36E3B">
        <w:t xml:space="preserve"> </w:t>
      </w:r>
      <w:r w:rsidR="00BF5D0A" w:rsidRPr="00BF5D0A">
        <w:t xml:space="preserve">138-ФЗ «О лотереях», от 26.12.2008 </w:t>
      </w:r>
      <w:r w:rsidR="00F36E3B">
        <w:t xml:space="preserve">г. </w:t>
      </w:r>
      <w:r w:rsidR="00BF5D0A" w:rsidRPr="00BF5D0A">
        <w:t>№</w:t>
      </w:r>
      <w:r w:rsidR="00F36E3B">
        <w:t xml:space="preserve"> </w:t>
      </w:r>
      <w:r w:rsidR="00BF5D0A" w:rsidRPr="00BF5D0A">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E5418">
        <w:t xml:space="preserve">, </w:t>
      </w:r>
      <w:r w:rsidR="00FE5418" w:rsidRPr="00CC18BB">
        <w:t>статьями 24, 41 Устава муниципального образования «Красногвардейский район»</w:t>
      </w:r>
      <w:r>
        <w:t>,</w:t>
      </w:r>
      <w:r w:rsidR="00BF5D0A" w:rsidRPr="00BF5D0A">
        <w:t xml:space="preserve"> Совет народных депутатов муниципального образования «Красногвардейский район»</w:t>
      </w:r>
    </w:p>
    <w:p w:rsidR="00BF5D0A" w:rsidRDefault="00BF5D0A" w:rsidP="00BF5D0A">
      <w:pPr>
        <w:jc w:val="both"/>
      </w:pPr>
    </w:p>
    <w:p w:rsidR="00BF5D0A" w:rsidRPr="00B15B75" w:rsidRDefault="00BF5D0A" w:rsidP="00BF5D0A">
      <w:pPr>
        <w:jc w:val="center"/>
        <w:rPr>
          <w:b/>
        </w:rPr>
      </w:pPr>
      <w:r w:rsidRPr="00B15B75">
        <w:rPr>
          <w:b/>
        </w:rPr>
        <w:t>РЕШИЛ:</w:t>
      </w:r>
    </w:p>
    <w:p w:rsidR="00BF5D0A" w:rsidRDefault="00BF5D0A" w:rsidP="00BF5D0A">
      <w:pPr>
        <w:jc w:val="both"/>
      </w:pPr>
    </w:p>
    <w:p w:rsidR="00BF5D0A" w:rsidRDefault="00BF5D0A" w:rsidP="00BF5D0A">
      <w:pPr>
        <w:numPr>
          <w:ilvl w:val="0"/>
          <w:numId w:val="2"/>
        </w:numPr>
        <w:ind w:left="0" w:firstLine="709"/>
        <w:jc w:val="both"/>
      </w:pPr>
      <w:r>
        <w:t xml:space="preserve">Утвердить Положение </w:t>
      </w:r>
      <w:r w:rsidRPr="00C80F62">
        <w:t xml:space="preserve">о </w:t>
      </w:r>
      <w:r w:rsidR="00FE5418">
        <w:t>муниципальном контроле за проведением муниципальных лотерей в муниципальном</w:t>
      </w:r>
      <w:r w:rsidRPr="00B971E3">
        <w:t xml:space="preserve"> образо</w:t>
      </w:r>
      <w:r w:rsidR="00FE5418">
        <w:t>вании</w:t>
      </w:r>
      <w:r w:rsidRPr="00B971E3">
        <w:t xml:space="preserve"> </w:t>
      </w:r>
      <w:r>
        <w:t>«Красногвардейский район» (приложение).</w:t>
      </w:r>
    </w:p>
    <w:p w:rsidR="00BF5D0A" w:rsidRDefault="00FE5418" w:rsidP="00BF5D0A">
      <w:pPr>
        <w:ind w:firstLine="708"/>
        <w:jc w:val="both"/>
      </w:pPr>
      <w:r>
        <w:t>2</w:t>
      </w:r>
      <w:r w:rsidR="00BF5D0A">
        <w:t>. Опубликовать настоящее решение в газете «Дружба».</w:t>
      </w:r>
    </w:p>
    <w:p w:rsidR="00BF5D0A" w:rsidRDefault="00FE5418" w:rsidP="00BF5D0A">
      <w:pPr>
        <w:ind w:firstLine="708"/>
        <w:jc w:val="both"/>
      </w:pPr>
      <w:r>
        <w:t>3</w:t>
      </w:r>
      <w:r w:rsidR="00BF5D0A">
        <w:t>. Настоящее решение вступает в силу с момента опубликования.</w:t>
      </w:r>
    </w:p>
    <w:p w:rsidR="00B550BA" w:rsidRDefault="00B550BA" w:rsidP="00B550BA"/>
    <w:p w:rsidR="00B550BA" w:rsidRDefault="00B550BA" w:rsidP="00B550BA"/>
    <w:p w:rsidR="00B550BA" w:rsidRDefault="00B550BA" w:rsidP="00B550BA"/>
    <w:p w:rsidR="00B550BA" w:rsidRDefault="00B550BA" w:rsidP="00B550BA"/>
    <w:p w:rsidR="00B550BA" w:rsidRDefault="00B550BA" w:rsidP="00B550BA"/>
    <w:p w:rsidR="00B550BA" w:rsidRPr="00B550BA" w:rsidRDefault="00B550BA" w:rsidP="00B550BA">
      <w:pPr>
        <w:rPr>
          <w:b/>
          <w:bCs/>
        </w:rPr>
      </w:pPr>
      <w:r w:rsidRPr="00B550BA">
        <w:rPr>
          <w:b/>
          <w:bCs/>
        </w:rPr>
        <w:t xml:space="preserve">Глава МО «Красногвардейский район» </w:t>
      </w:r>
      <w:r w:rsidRPr="00B550BA">
        <w:rPr>
          <w:b/>
          <w:bCs/>
        </w:rPr>
        <w:tab/>
      </w:r>
      <w:r w:rsidRPr="00B550BA">
        <w:rPr>
          <w:b/>
          <w:bCs/>
        </w:rPr>
        <w:tab/>
        <w:t xml:space="preserve">                                    </w:t>
      </w:r>
      <w:r>
        <w:rPr>
          <w:b/>
          <w:bCs/>
        </w:rPr>
        <w:t xml:space="preserve">   </w:t>
      </w:r>
      <w:r w:rsidRPr="00B550BA">
        <w:rPr>
          <w:b/>
          <w:bCs/>
        </w:rPr>
        <w:t>В.Е.Тхитлянов</w:t>
      </w:r>
    </w:p>
    <w:p w:rsidR="00B550BA" w:rsidRPr="00B550BA" w:rsidRDefault="00B550BA" w:rsidP="00B550BA">
      <w:pPr>
        <w:autoSpaceDN w:val="0"/>
        <w:rPr>
          <w:b/>
          <w:bCs/>
        </w:rPr>
      </w:pPr>
    </w:p>
    <w:p w:rsidR="00B550BA" w:rsidRPr="00B550BA" w:rsidRDefault="00B550BA" w:rsidP="00B550BA">
      <w:pPr>
        <w:autoSpaceDN w:val="0"/>
        <w:rPr>
          <w:b/>
          <w:bCs/>
        </w:rPr>
      </w:pPr>
    </w:p>
    <w:p w:rsidR="00B550BA" w:rsidRPr="00B550BA" w:rsidRDefault="00B550BA" w:rsidP="00B550BA">
      <w:pPr>
        <w:autoSpaceDN w:val="0"/>
        <w:rPr>
          <w:bCs/>
          <w:i/>
        </w:rPr>
      </w:pPr>
      <w:r w:rsidRPr="00B550BA">
        <w:rPr>
          <w:bCs/>
          <w:i/>
        </w:rPr>
        <w:t>с. Красногвардейское</w:t>
      </w:r>
    </w:p>
    <w:p w:rsidR="00B550BA" w:rsidRPr="00B550BA" w:rsidRDefault="00B550BA" w:rsidP="00B550BA">
      <w:pPr>
        <w:autoSpaceDN w:val="0"/>
        <w:rPr>
          <w:bCs/>
          <w:i/>
          <w:u w:val="single"/>
        </w:rPr>
      </w:pPr>
      <w:r>
        <w:rPr>
          <w:bCs/>
          <w:i/>
          <w:u w:val="single"/>
        </w:rPr>
        <w:t>от  12.10.2012 г.  №  28</w:t>
      </w:r>
    </w:p>
    <w:p w:rsidR="00FE5418" w:rsidRDefault="00FE5418" w:rsidP="00B550BA">
      <w:pPr>
        <w:jc w:val="both"/>
        <w:rPr>
          <w:b/>
        </w:rPr>
      </w:pPr>
    </w:p>
    <w:p w:rsidR="00FE5418" w:rsidRDefault="00FE5418" w:rsidP="00BB0428">
      <w:pPr>
        <w:pStyle w:val="ConsPlusNormal"/>
        <w:contextualSpacing/>
        <w:jc w:val="center"/>
        <w:rPr>
          <w:rFonts w:ascii="Times New Roman" w:hAnsi="Times New Roman" w:cs="Times New Roman"/>
          <w:b/>
          <w:sz w:val="24"/>
          <w:szCs w:val="24"/>
        </w:rPr>
      </w:pPr>
    </w:p>
    <w:p w:rsidR="00FE5418" w:rsidRDefault="00FE5418" w:rsidP="00BB0428">
      <w:pPr>
        <w:pStyle w:val="ConsPlusNormal"/>
        <w:contextualSpacing/>
        <w:jc w:val="center"/>
        <w:rPr>
          <w:rFonts w:ascii="Times New Roman" w:hAnsi="Times New Roman" w:cs="Times New Roman"/>
          <w:b/>
          <w:sz w:val="24"/>
          <w:szCs w:val="24"/>
        </w:rPr>
      </w:pPr>
    </w:p>
    <w:p w:rsidR="00FE5418" w:rsidRDefault="00FE5418" w:rsidP="00BB0428">
      <w:pPr>
        <w:pStyle w:val="ConsPlusNormal"/>
        <w:contextualSpacing/>
        <w:jc w:val="center"/>
        <w:rPr>
          <w:rFonts w:ascii="Times New Roman" w:hAnsi="Times New Roman" w:cs="Times New Roman"/>
          <w:b/>
          <w:sz w:val="24"/>
          <w:szCs w:val="24"/>
        </w:rPr>
      </w:pPr>
    </w:p>
    <w:p w:rsidR="00FE5418" w:rsidRDefault="00FE5418" w:rsidP="00BB0428">
      <w:pPr>
        <w:pStyle w:val="ConsPlusNormal"/>
        <w:contextualSpacing/>
        <w:jc w:val="center"/>
        <w:rPr>
          <w:rFonts w:ascii="Times New Roman" w:hAnsi="Times New Roman" w:cs="Times New Roman"/>
          <w:b/>
          <w:sz w:val="24"/>
          <w:szCs w:val="24"/>
        </w:rPr>
      </w:pPr>
    </w:p>
    <w:p w:rsidR="00FE5418" w:rsidRDefault="00FE5418" w:rsidP="00BB0428">
      <w:pPr>
        <w:pStyle w:val="ConsPlusNormal"/>
        <w:contextualSpacing/>
        <w:jc w:val="center"/>
        <w:rPr>
          <w:rFonts w:ascii="Times New Roman" w:hAnsi="Times New Roman" w:cs="Times New Roman"/>
          <w:b/>
          <w:sz w:val="24"/>
          <w:szCs w:val="24"/>
        </w:rPr>
      </w:pPr>
    </w:p>
    <w:p w:rsidR="00FE5418" w:rsidRDefault="00FE5418" w:rsidP="00BB0428">
      <w:pPr>
        <w:pStyle w:val="ConsPlusNormal"/>
        <w:contextualSpacing/>
        <w:jc w:val="center"/>
        <w:rPr>
          <w:rFonts w:ascii="Times New Roman" w:hAnsi="Times New Roman" w:cs="Times New Roman"/>
          <w:b/>
          <w:sz w:val="24"/>
          <w:szCs w:val="24"/>
        </w:rPr>
      </w:pPr>
    </w:p>
    <w:p w:rsidR="00FE5418" w:rsidRDefault="00FE5418" w:rsidP="00BB0428">
      <w:pPr>
        <w:pStyle w:val="ConsPlusNormal"/>
        <w:contextualSpacing/>
        <w:jc w:val="center"/>
        <w:rPr>
          <w:rFonts w:ascii="Times New Roman" w:hAnsi="Times New Roman" w:cs="Times New Roman"/>
          <w:b/>
          <w:sz w:val="24"/>
          <w:szCs w:val="24"/>
        </w:rPr>
      </w:pPr>
    </w:p>
    <w:p w:rsidR="00FE5418" w:rsidRDefault="00FE5418" w:rsidP="00BB0428">
      <w:pPr>
        <w:pStyle w:val="ConsPlusNormal"/>
        <w:contextualSpacing/>
        <w:jc w:val="center"/>
        <w:rPr>
          <w:rFonts w:ascii="Times New Roman" w:hAnsi="Times New Roman" w:cs="Times New Roman"/>
          <w:b/>
          <w:sz w:val="24"/>
          <w:szCs w:val="24"/>
        </w:rPr>
      </w:pPr>
    </w:p>
    <w:p w:rsidR="00FE5418" w:rsidRDefault="00FE5418" w:rsidP="00BB0428">
      <w:pPr>
        <w:pStyle w:val="ConsPlusNormal"/>
        <w:contextualSpacing/>
        <w:jc w:val="center"/>
        <w:rPr>
          <w:rFonts w:ascii="Times New Roman" w:hAnsi="Times New Roman" w:cs="Times New Roman"/>
          <w:b/>
          <w:sz w:val="24"/>
          <w:szCs w:val="24"/>
        </w:rPr>
      </w:pPr>
    </w:p>
    <w:p w:rsidR="00FE5418" w:rsidRDefault="00FE5418" w:rsidP="00BB0428">
      <w:pPr>
        <w:pStyle w:val="ConsPlusNormal"/>
        <w:contextualSpacing/>
        <w:jc w:val="center"/>
        <w:rPr>
          <w:rFonts w:ascii="Times New Roman" w:hAnsi="Times New Roman" w:cs="Times New Roman"/>
          <w:b/>
          <w:sz w:val="24"/>
          <w:szCs w:val="24"/>
        </w:rPr>
      </w:pPr>
    </w:p>
    <w:p w:rsidR="00FE5418" w:rsidRPr="00786EA3" w:rsidRDefault="00FE5418" w:rsidP="00FE5418">
      <w:pPr>
        <w:pStyle w:val="ConsTitle"/>
        <w:widowControl/>
        <w:jc w:val="right"/>
        <w:rPr>
          <w:rFonts w:ascii="Times New Roman" w:hAnsi="Times New Roman" w:cs="Times New Roman"/>
          <w:b w:val="0"/>
          <w:sz w:val="24"/>
          <w:szCs w:val="24"/>
        </w:rPr>
      </w:pPr>
      <w:bookmarkStart w:id="0" w:name="_GoBack"/>
      <w:bookmarkEnd w:id="0"/>
      <w:r w:rsidRPr="00786EA3">
        <w:rPr>
          <w:rFonts w:ascii="Times New Roman" w:hAnsi="Times New Roman" w:cs="Times New Roman"/>
          <w:b w:val="0"/>
          <w:sz w:val="24"/>
          <w:szCs w:val="24"/>
        </w:rPr>
        <w:lastRenderedPageBreak/>
        <w:t xml:space="preserve">Приложение к </w:t>
      </w:r>
      <w:r>
        <w:rPr>
          <w:rFonts w:ascii="Times New Roman" w:hAnsi="Times New Roman" w:cs="Times New Roman"/>
          <w:b w:val="0"/>
          <w:sz w:val="24"/>
          <w:szCs w:val="24"/>
        </w:rPr>
        <w:t xml:space="preserve">решению </w:t>
      </w:r>
    </w:p>
    <w:p w:rsidR="00FE5418" w:rsidRPr="00786EA3" w:rsidRDefault="00FE5418" w:rsidP="00FE5418">
      <w:pPr>
        <w:pStyle w:val="ConsTitle"/>
        <w:widowControl/>
        <w:jc w:val="right"/>
        <w:rPr>
          <w:rFonts w:ascii="Times New Roman" w:hAnsi="Times New Roman" w:cs="Times New Roman"/>
          <w:b w:val="0"/>
          <w:sz w:val="24"/>
          <w:szCs w:val="24"/>
        </w:rPr>
      </w:pPr>
      <w:r>
        <w:rPr>
          <w:rFonts w:ascii="Times New Roman" w:hAnsi="Times New Roman" w:cs="Times New Roman"/>
          <w:b w:val="0"/>
          <w:sz w:val="24"/>
          <w:szCs w:val="24"/>
        </w:rPr>
        <w:t>МО</w:t>
      </w:r>
      <w:r w:rsidRPr="00786EA3">
        <w:rPr>
          <w:rFonts w:ascii="Times New Roman" w:hAnsi="Times New Roman" w:cs="Times New Roman"/>
          <w:b w:val="0"/>
          <w:sz w:val="24"/>
          <w:szCs w:val="24"/>
        </w:rPr>
        <w:t xml:space="preserve"> «Красногвардейский район»</w:t>
      </w:r>
    </w:p>
    <w:p w:rsidR="00FE5418" w:rsidRPr="002503C6" w:rsidRDefault="00FE5418" w:rsidP="00FE5418">
      <w:pPr>
        <w:pStyle w:val="ConsNonformat"/>
        <w:widowControl/>
        <w:jc w:val="right"/>
        <w:rPr>
          <w:rFonts w:ascii="Times New Roman" w:hAnsi="Times New Roman" w:cs="Times New Roman"/>
          <w:sz w:val="24"/>
          <w:szCs w:val="24"/>
          <w:u w:val="single"/>
        </w:rPr>
      </w:pPr>
      <w:r w:rsidRPr="002503C6">
        <w:rPr>
          <w:rFonts w:ascii="Times New Roman" w:hAnsi="Times New Roman" w:cs="Times New Roman"/>
          <w:sz w:val="24"/>
          <w:szCs w:val="24"/>
          <w:u w:val="single"/>
        </w:rPr>
        <w:t xml:space="preserve">от </w:t>
      </w:r>
      <w:r w:rsidR="00B550BA">
        <w:rPr>
          <w:rFonts w:ascii="Times New Roman" w:hAnsi="Times New Roman" w:cs="Times New Roman"/>
          <w:sz w:val="24"/>
          <w:szCs w:val="24"/>
          <w:u w:val="single"/>
        </w:rPr>
        <w:t xml:space="preserve">12.10.2012 г. </w:t>
      </w:r>
      <w:r>
        <w:rPr>
          <w:rFonts w:ascii="Times New Roman" w:hAnsi="Times New Roman" w:cs="Times New Roman"/>
          <w:sz w:val="24"/>
          <w:szCs w:val="24"/>
          <w:u w:val="single"/>
        </w:rPr>
        <w:t xml:space="preserve">№ </w:t>
      </w:r>
      <w:r w:rsidR="00B550BA">
        <w:rPr>
          <w:rFonts w:ascii="Times New Roman" w:hAnsi="Times New Roman" w:cs="Times New Roman"/>
          <w:sz w:val="24"/>
          <w:szCs w:val="24"/>
          <w:u w:val="single"/>
        </w:rPr>
        <w:t>28</w:t>
      </w:r>
    </w:p>
    <w:p w:rsidR="00FE5418" w:rsidRDefault="00FE5418" w:rsidP="00BB0428">
      <w:pPr>
        <w:pStyle w:val="ConsPlusNormal"/>
        <w:contextualSpacing/>
        <w:jc w:val="center"/>
        <w:rPr>
          <w:rFonts w:ascii="Times New Roman" w:hAnsi="Times New Roman" w:cs="Times New Roman"/>
          <w:b/>
          <w:sz w:val="24"/>
          <w:szCs w:val="24"/>
        </w:rPr>
      </w:pPr>
    </w:p>
    <w:p w:rsidR="00BB0428" w:rsidRPr="002448FB" w:rsidRDefault="00BB0428" w:rsidP="00F36E3B">
      <w:pPr>
        <w:pStyle w:val="ConsPlusNormal"/>
        <w:ind w:firstLine="0"/>
        <w:contextualSpacing/>
        <w:jc w:val="center"/>
        <w:rPr>
          <w:rFonts w:ascii="Times New Roman" w:hAnsi="Times New Roman" w:cs="Times New Roman"/>
          <w:b/>
          <w:sz w:val="24"/>
          <w:szCs w:val="24"/>
        </w:rPr>
      </w:pPr>
      <w:r w:rsidRPr="002448FB">
        <w:rPr>
          <w:rFonts w:ascii="Times New Roman" w:hAnsi="Times New Roman" w:cs="Times New Roman"/>
          <w:b/>
          <w:sz w:val="24"/>
          <w:szCs w:val="24"/>
        </w:rPr>
        <w:t>ПОЛОЖЕНИЕ</w:t>
      </w:r>
    </w:p>
    <w:p w:rsidR="00BB0428" w:rsidRPr="002448FB" w:rsidRDefault="00BB0428" w:rsidP="00BB0428">
      <w:pPr>
        <w:contextualSpacing/>
        <w:jc w:val="center"/>
        <w:rPr>
          <w:rFonts w:eastAsia="font186"/>
          <w:b/>
        </w:rPr>
      </w:pPr>
      <w:r w:rsidRPr="002448FB">
        <w:rPr>
          <w:rFonts w:eastAsia="font186"/>
          <w:b/>
        </w:rPr>
        <w:t xml:space="preserve">о муниципальном  контроле за проведением муниципальных лотерей </w:t>
      </w:r>
    </w:p>
    <w:p w:rsidR="00BB0428" w:rsidRPr="002448FB" w:rsidRDefault="00BB0428" w:rsidP="00BB0428">
      <w:pPr>
        <w:contextualSpacing/>
        <w:jc w:val="center"/>
        <w:rPr>
          <w:rFonts w:eastAsia="font186"/>
          <w:b/>
        </w:rPr>
      </w:pPr>
      <w:r w:rsidRPr="002448FB">
        <w:rPr>
          <w:rFonts w:eastAsia="font186"/>
          <w:b/>
        </w:rPr>
        <w:t>в муниципальном образовании «Красногвардейский район»</w:t>
      </w:r>
    </w:p>
    <w:p w:rsidR="00BB0428" w:rsidRDefault="00BB0428" w:rsidP="00BB0428">
      <w:pPr>
        <w:pStyle w:val="ConsPlusTitle"/>
        <w:contextualSpacing/>
        <w:jc w:val="center"/>
        <w:rPr>
          <w:rFonts w:ascii="Times New Roman" w:hAnsi="Times New Roman" w:cs="Times New Roman"/>
          <w:bCs w:val="0"/>
          <w:sz w:val="24"/>
          <w:szCs w:val="24"/>
        </w:rPr>
      </w:pPr>
      <w:r w:rsidRPr="002448FB">
        <w:rPr>
          <w:rFonts w:ascii="Times New Roman" w:hAnsi="Times New Roman" w:cs="Times New Roman"/>
          <w:bCs w:val="0"/>
          <w:sz w:val="24"/>
          <w:szCs w:val="24"/>
        </w:rPr>
        <w:t xml:space="preserve">  </w:t>
      </w:r>
    </w:p>
    <w:p w:rsidR="00220B7C" w:rsidRPr="00AD4657" w:rsidRDefault="00BB0428" w:rsidP="00AD4657">
      <w:pPr>
        <w:pStyle w:val="ConsPlusTitle"/>
        <w:numPr>
          <w:ilvl w:val="0"/>
          <w:numId w:val="1"/>
        </w:numPr>
        <w:tabs>
          <w:tab w:val="left" w:pos="709"/>
        </w:tabs>
        <w:contextualSpacing/>
        <w:jc w:val="center"/>
        <w:rPr>
          <w:rFonts w:ascii="Times New Roman" w:hAnsi="Times New Roman" w:cs="Times New Roman"/>
          <w:bCs w:val="0"/>
          <w:sz w:val="24"/>
          <w:szCs w:val="24"/>
        </w:rPr>
      </w:pPr>
      <w:r w:rsidRPr="002448FB">
        <w:rPr>
          <w:rFonts w:ascii="Times New Roman" w:hAnsi="Times New Roman" w:cs="Times New Roman"/>
          <w:bCs w:val="0"/>
          <w:sz w:val="24"/>
          <w:szCs w:val="24"/>
        </w:rPr>
        <w:t>Общие положения</w:t>
      </w:r>
    </w:p>
    <w:p w:rsidR="00BB0428" w:rsidRPr="002448FB" w:rsidRDefault="00BB0428" w:rsidP="00220B7C">
      <w:pPr>
        <w:ind w:firstLine="708"/>
        <w:jc w:val="both"/>
        <w:rPr>
          <w:rFonts w:eastAsia="font186"/>
        </w:rPr>
      </w:pPr>
      <w:r w:rsidRPr="002448FB">
        <w:rPr>
          <w:rFonts w:eastAsia="font186"/>
        </w:rPr>
        <w:t>1.1.</w:t>
      </w:r>
      <w:r w:rsidRPr="002448FB">
        <w:rPr>
          <w:rFonts w:eastAsia="font186"/>
        </w:rPr>
        <w:tab/>
        <w:t>Настоящее Положение разработано на основании Конституции Российской Федерации,  Федерального закона от 6 октября 2003 года №</w:t>
      </w:r>
      <w:r w:rsidR="00F36E3B">
        <w:rPr>
          <w:rFonts w:eastAsia="font186"/>
        </w:rPr>
        <w:t xml:space="preserve"> </w:t>
      </w:r>
      <w:r w:rsidRPr="002448FB">
        <w:rPr>
          <w:rFonts w:eastAsia="font186"/>
        </w:rPr>
        <w:t>131-ФЗ «Об общих принципах организации местного самоуправления в Российской Федерации», Федерального закона от 11 ноября 2003 года №</w:t>
      </w:r>
      <w:r w:rsidR="00F36E3B">
        <w:rPr>
          <w:rFonts w:eastAsia="font186"/>
        </w:rPr>
        <w:t xml:space="preserve"> </w:t>
      </w:r>
      <w:r w:rsidRPr="002448FB">
        <w:rPr>
          <w:rFonts w:eastAsia="font186"/>
        </w:rPr>
        <w:t>138-ФЗ «О лотереях», Федерального закона от 26 декабря 2008 года №</w:t>
      </w:r>
      <w:r w:rsidR="00F36E3B">
        <w:rPr>
          <w:rFonts w:eastAsia="font186"/>
        </w:rPr>
        <w:t xml:space="preserve"> </w:t>
      </w:r>
      <w:r w:rsidRPr="002448FB">
        <w:rPr>
          <w:rFonts w:eastAsia="font18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иных нормативных правовых  актов.</w:t>
      </w:r>
    </w:p>
    <w:p w:rsidR="00BB0428" w:rsidRPr="002448FB" w:rsidRDefault="00BB0428" w:rsidP="00220B7C">
      <w:pPr>
        <w:ind w:firstLine="708"/>
        <w:jc w:val="both"/>
        <w:rPr>
          <w:rFonts w:eastAsia="font186"/>
        </w:rPr>
      </w:pPr>
      <w:r>
        <w:t xml:space="preserve">1.2. </w:t>
      </w:r>
      <w:r w:rsidRPr="002448FB">
        <w:rPr>
          <w:rFonts w:eastAsia="font186"/>
        </w:rPr>
        <w:t>Настоящее Положение призвано обеспечить реализацию полномочий органов местного самоуправления муниципального образования «Красногвардейский район»</w:t>
      </w:r>
      <w:r w:rsidRPr="002448FB">
        <w:rPr>
          <w:rFonts w:eastAsia="font186"/>
          <w:b/>
        </w:rPr>
        <w:t xml:space="preserve"> </w:t>
      </w:r>
      <w:r w:rsidRPr="002448FB">
        <w:rPr>
          <w:rFonts w:eastAsia="font186"/>
        </w:rPr>
        <w:t xml:space="preserve">на осуществление муниципального контроля за проведением муниципальных лотерей </w:t>
      </w:r>
      <w:r w:rsidRPr="002448FB">
        <w:t xml:space="preserve">на территории </w:t>
      </w:r>
      <w:r w:rsidRPr="00F33266">
        <w:rPr>
          <w:rFonts w:eastAsia="font186"/>
        </w:rPr>
        <w:t>муниципального образования «Красногвардейский район»</w:t>
      </w:r>
      <w:r w:rsidRPr="002448FB">
        <w:t xml:space="preserve"> (далее - муниципальный контроль).</w:t>
      </w:r>
    </w:p>
    <w:p w:rsidR="00BB0428" w:rsidRPr="002448FB" w:rsidRDefault="00BB0428" w:rsidP="00BB0428">
      <w:pPr>
        <w:tabs>
          <w:tab w:val="left" w:pos="1489"/>
        </w:tabs>
        <w:ind w:firstLine="709"/>
        <w:jc w:val="both"/>
      </w:pPr>
      <w:r w:rsidRPr="002448FB">
        <w:t>1.3.</w:t>
      </w:r>
      <w:r w:rsidRPr="002448FB">
        <w:tab/>
        <w:t xml:space="preserve">Предметом муниципального контроля является соблюдение юридическим лицом в процессе проведения муниципальной лотереи на территории </w:t>
      </w:r>
      <w:r w:rsidRPr="00F33266">
        <w:rPr>
          <w:rFonts w:eastAsia="font186"/>
        </w:rPr>
        <w:t>муниципального образования «Красногвардейский район»</w:t>
      </w:r>
      <w:r w:rsidRPr="002448FB">
        <w:t xml:space="preserve"> требований, установленных </w:t>
      </w:r>
      <w:r>
        <w:t xml:space="preserve">Федеральным </w:t>
      </w:r>
      <w:r w:rsidRPr="002448FB">
        <w:t xml:space="preserve">Законом «О лотереях» и иными нормативными правовыми актами Российской Федерации </w:t>
      </w:r>
      <w:r w:rsidR="00775A7F" w:rsidRPr="002448FB">
        <w:t>законам</w:t>
      </w:r>
      <w:r w:rsidR="00775A7F">
        <w:t>и</w:t>
      </w:r>
      <w:r w:rsidR="00775A7F" w:rsidRPr="002448FB">
        <w:t xml:space="preserve"> и иными нормативными правовыми актами </w:t>
      </w:r>
      <w:r w:rsidR="00775A7F">
        <w:t>Республики Адыгея</w:t>
      </w:r>
      <w:r w:rsidR="00775A7F" w:rsidRPr="002448FB">
        <w:t>, муниципальным</w:t>
      </w:r>
      <w:r w:rsidR="00775A7F">
        <w:t>и</w:t>
      </w:r>
      <w:r w:rsidR="00775A7F" w:rsidRPr="002448FB">
        <w:t xml:space="preserve"> правовым</w:t>
      </w:r>
      <w:r w:rsidR="00775A7F">
        <w:t>и</w:t>
      </w:r>
      <w:r w:rsidR="00775A7F" w:rsidRPr="002448FB">
        <w:t xml:space="preserve"> актам</w:t>
      </w:r>
      <w:r w:rsidR="00775A7F">
        <w:t>и</w:t>
      </w:r>
      <w:r w:rsidR="00775A7F" w:rsidRPr="002448FB">
        <w:t xml:space="preserve"> </w:t>
      </w:r>
      <w:r w:rsidR="00775A7F" w:rsidRPr="002448FB">
        <w:rPr>
          <w:rFonts w:eastAsia="font186"/>
        </w:rPr>
        <w:t>муниципального образования «Красногвардейский район»</w:t>
      </w:r>
      <w:r w:rsidR="00775A7F" w:rsidRPr="00775A7F">
        <w:t xml:space="preserve"> </w:t>
      </w:r>
      <w:r w:rsidR="00775A7F" w:rsidRPr="002448FB">
        <w:t xml:space="preserve">в области организации и </w:t>
      </w:r>
      <w:r w:rsidR="00775A7F">
        <w:t>проведения лотерей</w:t>
      </w:r>
      <w:r w:rsidR="00775A7F" w:rsidRPr="002448FB">
        <w:t>.</w:t>
      </w:r>
    </w:p>
    <w:p w:rsidR="00775A7F" w:rsidRPr="002448FB" w:rsidRDefault="00775A7F" w:rsidP="00220B7C">
      <w:pPr>
        <w:ind w:firstLine="708"/>
        <w:jc w:val="both"/>
      </w:pPr>
      <w:r w:rsidRPr="002448FB">
        <w:t>1.4.</w:t>
      </w:r>
      <w:r w:rsidRPr="002448FB">
        <w:tab/>
        <w:t>Основными задачами муниципального контроля являются:</w:t>
      </w:r>
    </w:p>
    <w:p w:rsidR="00775A7F" w:rsidRPr="002448FB" w:rsidRDefault="00775A7F" w:rsidP="00220B7C">
      <w:pPr>
        <w:ind w:firstLine="708"/>
        <w:jc w:val="both"/>
      </w:pPr>
      <w:r w:rsidRPr="002448FB">
        <w:t xml:space="preserve">1) профилактика правонарушений в области проведения муниципальных лотерей на территории </w:t>
      </w:r>
      <w:r>
        <w:t>муниципального образования</w:t>
      </w:r>
      <w:r w:rsidRPr="002448FB">
        <w:t>;</w:t>
      </w:r>
    </w:p>
    <w:p w:rsidR="00775A7F" w:rsidRPr="002448FB" w:rsidRDefault="00775A7F" w:rsidP="00220B7C">
      <w:pPr>
        <w:ind w:firstLine="708"/>
        <w:jc w:val="both"/>
      </w:pPr>
      <w:r w:rsidRPr="002448FB">
        <w:t>2) обеспечение соблюдения требований законодательства в области организации и проведения лотерей.</w:t>
      </w:r>
    </w:p>
    <w:p w:rsidR="00775A7F" w:rsidRPr="002448FB" w:rsidRDefault="00775A7F" w:rsidP="00220B7C">
      <w:pPr>
        <w:ind w:firstLine="708"/>
        <w:jc w:val="both"/>
      </w:pPr>
      <w:r w:rsidRPr="00775A7F">
        <w:t>1.5.</w:t>
      </w:r>
      <w:r>
        <w:t xml:space="preserve"> </w:t>
      </w:r>
      <w:r w:rsidRPr="002448FB">
        <w:t>Н</w:t>
      </w:r>
      <w:r>
        <w:t>астоящим Положением устанавливают</w:t>
      </w:r>
      <w:r w:rsidRPr="002448FB">
        <w:t>ся:</w:t>
      </w:r>
    </w:p>
    <w:p w:rsidR="00775A7F" w:rsidRPr="002448FB" w:rsidRDefault="00775A7F" w:rsidP="00220B7C">
      <w:pPr>
        <w:ind w:firstLine="708"/>
        <w:jc w:val="both"/>
      </w:pPr>
      <w:r w:rsidRPr="002448FB">
        <w:t xml:space="preserve">1) порядок организации и проведения проверок юридических лиц – организаторов (операторов) муниципальных лотерей органами, уполномоченными на осуществление контроля за проведением муниципальных лотерей на территории </w:t>
      </w:r>
      <w:r w:rsidRPr="002448FB">
        <w:rPr>
          <w:rFonts w:eastAsia="font186"/>
        </w:rPr>
        <w:t xml:space="preserve">Красногвардейского  </w:t>
      </w:r>
      <w:r w:rsidRPr="002448FB">
        <w:t>района;</w:t>
      </w:r>
    </w:p>
    <w:p w:rsidR="00775A7F" w:rsidRPr="002448FB" w:rsidRDefault="00FE5418" w:rsidP="00220B7C">
      <w:pPr>
        <w:ind w:firstLine="708"/>
        <w:jc w:val="both"/>
      </w:pPr>
      <w:r>
        <w:t>2</w:t>
      </w:r>
      <w:r w:rsidR="00775A7F" w:rsidRPr="002448FB">
        <w:t>) права и обязанности органов, уполномоченных на осуществление  муниципального контроля, их должностных лиц при проведении проверок;</w:t>
      </w:r>
    </w:p>
    <w:p w:rsidR="00775A7F" w:rsidRPr="002448FB" w:rsidRDefault="00FE5418" w:rsidP="00220B7C">
      <w:pPr>
        <w:ind w:firstLine="708"/>
        <w:jc w:val="both"/>
      </w:pPr>
      <w:r>
        <w:t>3</w:t>
      </w:r>
      <w:r w:rsidR="00775A7F" w:rsidRPr="002448FB">
        <w:t>)  права и обязанности организаторов (операторов) муниципальных лотерей  при осуществлении муниципального контроля.</w:t>
      </w:r>
    </w:p>
    <w:p w:rsidR="00155C02" w:rsidRDefault="00155C02"/>
    <w:p w:rsidR="00775A7F" w:rsidRDefault="00CC53A5" w:rsidP="00775A7F">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2</w:t>
      </w:r>
      <w:r w:rsidR="00775A7F" w:rsidRPr="002448FB">
        <w:rPr>
          <w:rFonts w:ascii="Times New Roman" w:hAnsi="Times New Roman" w:cs="Times New Roman"/>
          <w:b/>
          <w:sz w:val="24"/>
          <w:szCs w:val="24"/>
        </w:rPr>
        <w:t>.  Органы местного самоуправления, уполномоченные на осуществление муниципального контроля за проведением муниципальных лотерей</w:t>
      </w:r>
    </w:p>
    <w:p w:rsidR="00775A7F" w:rsidRPr="002448FB" w:rsidRDefault="00C74653" w:rsidP="00220B7C">
      <w:pPr>
        <w:ind w:firstLine="708"/>
        <w:jc w:val="both"/>
        <w:rPr>
          <w:rFonts w:eastAsia="font186"/>
        </w:rPr>
      </w:pPr>
      <w:r>
        <w:rPr>
          <w:rFonts w:eastAsia="font186"/>
        </w:rPr>
        <w:t>2</w:t>
      </w:r>
      <w:r w:rsidR="00775A7F" w:rsidRPr="002448FB">
        <w:rPr>
          <w:rFonts w:eastAsia="font186"/>
        </w:rPr>
        <w:t>.1.</w:t>
      </w:r>
      <w:r w:rsidR="00775A7F" w:rsidRPr="002448FB">
        <w:rPr>
          <w:rFonts w:eastAsia="font186"/>
        </w:rPr>
        <w:tab/>
        <w:t>Органом, уполномоченным на осуществление муниципального контроля за проведением м</w:t>
      </w:r>
      <w:r w:rsidR="00775A7F">
        <w:rPr>
          <w:rFonts w:eastAsia="font186"/>
        </w:rPr>
        <w:t>униципальных лотерей, является а</w:t>
      </w:r>
      <w:r w:rsidR="00775A7F" w:rsidRPr="002448FB">
        <w:rPr>
          <w:rFonts w:eastAsia="font186"/>
        </w:rPr>
        <w:t>дминистрация муниципального образования «Красногвардейский район»</w:t>
      </w:r>
      <w:r w:rsidR="00CC53A5" w:rsidRPr="00CC53A5">
        <w:t xml:space="preserve"> </w:t>
      </w:r>
      <w:r w:rsidR="00CC53A5" w:rsidRPr="002448FB">
        <w:t xml:space="preserve">(далее - </w:t>
      </w:r>
      <w:r w:rsidR="00CC53A5">
        <w:rPr>
          <w:rFonts w:eastAsia="font186"/>
        </w:rPr>
        <w:t>а</w:t>
      </w:r>
      <w:r w:rsidR="00CC53A5" w:rsidRPr="002448FB">
        <w:rPr>
          <w:rFonts w:eastAsia="font186"/>
        </w:rPr>
        <w:t>дминистрация муниципального образования</w:t>
      </w:r>
      <w:r w:rsidR="00CC53A5" w:rsidRPr="002448FB">
        <w:t>)</w:t>
      </w:r>
      <w:r w:rsidR="00F36E3B">
        <w:t xml:space="preserve"> </w:t>
      </w:r>
      <w:r w:rsidR="00775A7F" w:rsidRPr="002448FB">
        <w:rPr>
          <w:rFonts w:eastAsia="font186"/>
        </w:rPr>
        <w:t>в лице отдела экономи</w:t>
      </w:r>
      <w:r w:rsidR="00775A7F">
        <w:rPr>
          <w:rFonts w:eastAsia="font186"/>
        </w:rPr>
        <w:t>ческого развития и торговли</w:t>
      </w:r>
      <w:r w:rsidR="00775A7F" w:rsidRPr="002448FB">
        <w:rPr>
          <w:rFonts w:eastAsia="font186"/>
        </w:rPr>
        <w:t xml:space="preserve"> администрации муниципального образования «Красногвардейский район»</w:t>
      </w:r>
      <w:r w:rsidR="007D0E6D" w:rsidRPr="007D0E6D">
        <w:t xml:space="preserve"> </w:t>
      </w:r>
      <w:r w:rsidR="007D0E6D" w:rsidRPr="002448FB">
        <w:t xml:space="preserve">(далее - </w:t>
      </w:r>
      <w:r w:rsidR="007D0E6D" w:rsidRPr="002448FB">
        <w:rPr>
          <w:rFonts w:eastAsia="font186"/>
        </w:rPr>
        <w:t>отдел экономи</w:t>
      </w:r>
      <w:r w:rsidR="007D0E6D">
        <w:rPr>
          <w:rFonts w:eastAsia="font186"/>
        </w:rPr>
        <w:t>ческого развития и торговли</w:t>
      </w:r>
      <w:r w:rsidR="007D0E6D" w:rsidRPr="002448FB">
        <w:t>).</w:t>
      </w:r>
    </w:p>
    <w:p w:rsidR="00775A7F" w:rsidRDefault="00C74653" w:rsidP="00220B7C">
      <w:pPr>
        <w:ind w:firstLine="708"/>
        <w:jc w:val="both"/>
        <w:rPr>
          <w:rFonts w:eastAsia="font186"/>
        </w:rPr>
      </w:pPr>
      <w:r>
        <w:rPr>
          <w:rFonts w:eastAsia="font186"/>
        </w:rPr>
        <w:t>2</w:t>
      </w:r>
      <w:r w:rsidR="00775A7F" w:rsidRPr="002448FB">
        <w:rPr>
          <w:rFonts w:eastAsia="font186"/>
        </w:rPr>
        <w:t>.2.</w:t>
      </w:r>
      <w:r w:rsidR="00775A7F" w:rsidRPr="002448FB">
        <w:rPr>
          <w:rFonts w:eastAsia="font186"/>
        </w:rPr>
        <w:tab/>
        <w:t>Муниципальный контроль за проведением муниципальных лотерей осуществляется должностными лицами отдела экономи</w:t>
      </w:r>
      <w:r w:rsidR="00775A7F">
        <w:rPr>
          <w:rFonts w:eastAsia="font186"/>
        </w:rPr>
        <w:t>ческого развития и торговли</w:t>
      </w:r>
      <w:r w:rsidR="007D0E6D">
        <w:rPr>
          <w:rFonts w:eastAsia="font186"/>
        </w:rPr>
        <w:t>.</w:t>
      </w:r>
      <w:r w:rsidR="00CC53A5" w:rsidRPr="00CC53A5">
        <w:t xml:space="preserve"> </w:t>
      </w:r>
      <w:r w:rsidR="00CC53A5" w:rsidRPr="002448FB">
        <w:lastRenderedPageBreak/>
        <w:t>Перечень лиц, имеющих право на проведение проверок в рамках муниципального контроля, утверждается правовым актом</w:t>
      </w:r>
      <w:r w:rsidR="00CC53A5" w:rsidRPr="00CC53A5">
        <w:rPr>
          <w:rFonts w:eastAsia="font186"/>
        </w:rPr>
        <w:t xml:space="preserve"> </w:t>
      </w:r>
      <w:r w:rsidR="00CC53A5">
        <w:rPr>
          <w:rFonts w:eastAsia="font186"/>
        </w:rPr>
        <w:t>а</w:t>
      </w:r>
      <w:r>
        <w:rPr>
          <w:rFonts w:eastAsia="font186"/>
        </w:rPr>
        <w:t>дминистрации</w:t>
      </w:r>
      <w:r w:rsidR="00CC53A5" w:rsidRPr="002448FB">
        <w:rPr>
          <w:rFonts w:eastAsia="font186"/>
        </w:rPr>
        <w:t xml:space="preserve"> муниципального образования</w:t>
      </w:r>
      <w:r w:rsidR="00CC53A5">
        <w:rPr>
          <w:rFonts w:eastAsia="font186"/>
        </w:rPr>
        <w:t>.</w:t>
      </w:r>
    </w:p>
    <w:p w:rsidR="00CC53A5" w:rsidRPr="002448FB" w:rsidRDefault="00C74653" w:rsidP="00220B7C">
      <w:pPr>
        <w:ind w:firstLine="708"/>
        <w:jc w:val="both"/>
      </w:pPr>
      <w:r>
        <w:t>2</w:t>
      </w:r>
      <w:r w:rsidR="00CC53A5" w:rsidRPr="002448FB">
        <w:t>.</w:t>
      </w:r>
      <w:r w:rsidR="00CC53A5">
        <w:t>3</w:t>
      </w:r>
      <w:r w:rsidR="00CC53A5" w:rsidRPr="002448FB">
        <w:t>.</w:t>
      </w:r>
      <w:r w:rsidR="00CC53A5" w:rsidRPr="002448FB">
        <w:tab/>
        <w:t>К полномочиям органа муниципального контроля, его должностных лиц  относятся:</w:t>
      </w:r>
    </w:p>
    <w:p w:rsidR="00CC53A5" w:rsidRPr="002448FB" w:rsidRDefault="00CC53A5" w:rsidP="00CC53A5">
      <w:pPr>
        <w:tabs>
          <w:tab w:val="left" w:pos="1176"/>
        </w:tabs>
        <w:ind w:firstLine="709"/>
        <w:jc w:val="both"/>
      </w:pPr>
      <w:r w:rsidRPr="002448FB">
        <w:t xml:space="preserve">1) организация и осуществление муниципального контроля на территории </w:t>
      </w:r>
      <w:r w:rsidRPr="00F33266">
        <w:rPr>
          <w:rFonts w:eastAsia="font186"/>
        </w:rPr>
        <w:t>муниципального образования</w:t>
      </w:r>
      <w:r w:rsidRPr="002448FB">
        <w:t>;</w:t>
      </w:r>
    </w:p>
    <w:p w:rsidR="00CC53A5" w:rsidRPr="002448FB" w:rsidRDefault="00CC53A5" w:rsidP="00CC53A5">
      <w:pPr>
        <w:ind w:firstLine="709"/>
        <w:jc w:val="both"/>
      </w:pPr>
      <w:r w:rsidRPr="002448FB">
        <w:t>2) разработка  административных регламентов осуществления муниципального контроля в порядке, установленном законодательством;</w:t>
      </w:r>
    </w:p>
    <w:p w:rsidR="00CC53A5" w:rsidRPr="002448FB" w:rsidRDefault="00CC53A5" w:rsidP="00CC53A5">
      <w:pPr>
        <w:ind w:firstLine="709"/>
        <w:jc w:val="both"/>
      </w:pPr>
      <w:r w:rsidRPr="002448FB">
        <w:t>3) организация и проведение мониторинга эффективности муниципального контроля;</w:t>
      </w:r>
    </w:p>
    <w:p w:rsidR="00CC53A5" w:rsidRPr="002448FB" w:rsidRDefault="00CC53A5" w:rsidP="00CC53A5">
      <w:pPr>
        <w:ind w:firstLine="709"/>
        <w:jc w:val="both"/>
      </w:pPr>
      <w:r w:rsidRPr="002448FB">
        <w:t xml:space="preserve">4) осуществление иных полномочий, предусмотренных федеральными законами, законами и иными нормативными правовыми актами </w:t>
      </w:r>
      <w:r w:rsidR="00E31B9F">
        <w:t>Р</w:t>
      </w:r>
      <w:r>
        <w:t xml:space="preserve">еспублики Адыгея, </w:t>
      </w:r>
      <w:r w:rsidRPr="002448FB">
        <w:t>муниципальным</w:t>
      </w:r>
      <w:r>
        <w:t>и</w:t>
      </w:r>
      <w:r w:rsidRPr="002448FB">
        <w:t xml:space="preserve"> правовым</w:t>
      </w:r>
      <w:r>
        <w:t>и</w:t>
      </w:r>
      <w:r w:rsidRPr="002448FB">
        <w:t xml:space="preserve"> актам</w:t>
      </w:r>
      <w:r>
        <w:t>и</w:t>
      </w:r>
      <w:r w:rsidRPr="002448FB">
        <w:t>.</w:t>
      </w:r>
    </w:p>
    <w:p w:rsidR="00635F0C" w:rsidRDefault="00635F0C" w:rsidP="00635F0C">
      <w:pPr>
        <w:tabs>
          <w:tab w:val="left" w:pos="1335"/>
        </w:tabs>
        <w:ind w:firstLine="709"/>
        <w:jc w:val="both"/>
      </w:pPr>
      <w:r>
        <w:t>2.4.</w:t>
      </w:r>
      <w:r w:rsidRPr="002448FB">
        <w:tab/>
        <w:t>Муниципальный контроль осуществляется в форме проведения проверок (плановых и внеплановых) соблюдения юридическими лицами, осуществляющими деятельность по проведению лотерей, обязательных требований, установленных Федеральным законом «О лотереях» и иными нормативными правовыми актами Р</w:t>
      </w:r>
      <w:r>
        <w:t xml:space="preserve">оссийской </w:t>
      </w:r>
      <w:r w:rsidRPr="002448FB">
        <w:t>Ф</w:t>
      </w:r>
      <w:r>
        <w:t xml:space="preserve">едерации, Республики Адыгея и </w:t>
      </w:r>
      <w:r w:rsidRPr="002448FB">
        <w:t>муниципальным</w:t>
      </w:r>
      <w:r>
        <w:t>и</w:t>
      </w:r>
      <w:r w:rsidRPr="002448FB">
        <w:t xml:space="preserve"> </w:t>
      </w:r>
      <w:r>
        <w:t xml:space="preserve">нормативными </w:t>
      </w:r>
      <w:r w:rsidRPr="002448FB">
        <w:t>правовым</w:t>
      </w:r>
      <w:r>
        <w:t>и</w:t>
      </w:r>
      <w:r w:rsidRPr="002448FB">
        <w:t xml:space="preserve"> актам</w:t>
      </w:r>
      <w:r>
        <w:t xml:space="preserve">и </w:t>
      </w:r>
      <w:r w:rsidRPr="002448FB">
        <w:t>в области организации и проведения лотерей</w:t>
      </w:r>
      <w:r>
        <w:t>.</w:t>
      </w:r>
    </w:p>
    <w:p w:rsidR="00C74653" w:rsidRPr="002448FB" w:rsidRDefault="00C74653" w:rsidP="00C74653">
      <w:pPr>
        <w:ind w:left="720" w:hanging="360"/>
        <w:contextualSpacing/>
        <w:jc w:val="both"/>
        <w:rPr>
          <w:rFonts w:eastAsia="font186"/>
        </w:rPr>
      </w:pPr>
    </w:p>
    <w:p w:rsidR="00390F41" w:rsidRDefault="00390F41" w:rsidP="00390F41">
      <w:pPr>
        <w:jc w:val="center"/>
        <w:rPr>
          <w:b/>
        </w:rPr>
      </w:pPr>
      <w:r>
        <w:rPr>
          <w:b/>
        </w:rPr>
        <w:t>3</w:t>
      </w:r>
      <w:r w:rsidRPr="002448FB">
        <w:rPr>
          <w:b/>
        </w:rPr>
        <w:t xml:space="preserve">. </w:t>
      </w:r>
      <w:bookmarkStart w:id="1" w:name="bookmark6"/>
      <w:r w:rsidRPr="002448FB">
        <w:rPr>
          <w:b/>
        </w:rPr>
        <w:t>Организация осуществления муниципального контроля</w:t>
      </w:r>
      <w:bookmarkEnd w:id="1"/>
    </w:p>
    <w:p w:rsidR="00390F41" w:rsidRPr="00635F0C" w:rsidRDefault="00635F0C" w:rsidP="00635F0C">
      <w:pPr>
        <w:jc w:val="both"/>
      </w:pPr>
      <w:r w:rsidRPr="00635F0C">
        <w:tab/>
        <w:t>3.1. Организация и проведение плановой проверки.</w:t>
      </w:r>
    </w:p>
    <w:p w:rsidR="00F1196C" w:rsidRPr="00F1196C" w:rsidRDefault="00F1196C" w:rsidP="00F1196C">
      <w:pPr>
        <w:ind w:firstLine="708"/>
        <w:jc w:val="both"/>
      </w:pPr>
      <w:r w:rsidRPr="00F1196C">
        <w:t>3.</w:t>
      </w:r>
      <w:r w:rsidR="00635F0C">
        <w:t>1</w:t>
      </w:r>
      <w:r w:rsidRPr="00F1196C">
        <w:t>.</w:t>
      </w:r>
      <w:r w:rsidR="00635F0C">
        <w:t xml:space="preserve">1. </w:t>
      </w:r>
      <w:r w:rsidRPr="00F1196C">
        <w:t xml:space="preserve">Плановые проверки в отношении организаторов (операторов) муниципальных  лотерей проводятся не чаще чем один раз в три года на основании ежегодных планов,  которые разрабатываются администрацией </w:t>
      </w:r>
      <w:r w:rsidRPr="00F1196C">
        <w:rPr>
          <w:rFonts w:eastAsia="font186"/>
        </w:rPr>
        <w:t>муниципального образования</w:t>
      </w:r>
      <w:r w:rsidRPr="00F1196C">
        <w:t xml:space="preserve"> и утверждаются в порядке, изложенном в настоящем Положении.</w:t>
      </w:r>
    </w:p>
    <w:p w:rsidR="00F1196C" w:rsidRPr="00F572BB" w:rsidRDefault="00F1196C" w:rsidP="00F572BB">
      <w:pPr>
        <w:ind w:firstLine="708"/>
        <w:jc w:val="both"/>
      </w:pPr>
      <w:r w:rsidRPr="00F572BB">
        <w:t>3.</w:t>
      </w:r>
      <w:r w:rsidR="00635F0C">
        <w:t>1.2</w:t>
      </w:r>
      <w:r w:rsidRPr="00F572BB">
        <w:t>. Основанием для включения плановой проверки в ежегодный план проведения плановых проверок является истечение трех лет со дня:</w:t>
      </w:r>
    </w:p>
    <w:p w:rsidR="00F1196C" w:rsidRPr="00F572BB" w:rsidRDefault="00F572BB" w:rsidP="00F572BB">
      <w:pPr>
        <w:ind w:firstLine="708"/>
        <w:jc w:val="both"/>
      </w:pPr>
      <w:r w:rsidRPr="00F572BB">
        <w:t>-</w:t>
      </w:r>
      <w:r w:rsidR="00215CA0">
        <w:t xml:space="preserve"> </w:t>
      </w:r>
      <w:r w:rsidR="00F1196C" w:rsidRPr="00F572BB">
        <w:t>государственной регистрации юридического лица - организатора (оператора) лотереи;</w:t>
      </w:r>
    </w:p>
    <w:p w:rsidR="00F1196C" w:rsidRDefault="00F572BB" w:rsidP="00F572BB">
      <w:pPr>
        <w:ind w:firstLine="708"/>
        <w:jc w:val="both"/>
      </w:pPr>
      <w:r w:rsidRPr="00F572BB">
        <w:t>-</w:t>
      </w:r>
      <w:r w:rsidR="00215CA0">
        <w:t xml:space="preserve"> </w:t>
      </w:r>
      <w:r w:rsidR="00F1196C" w:rsidRPr="00F572BB">
        <w:t>окончания проведения последней плановой проверки организатора (оператора) лотереи.</w:t>
      </w:r>
    </w:p>
    <w:p w:rsidR="00635F0C" w:rsidRPr="002448FB" w:rsidRDefault="00635F0C" w:rsidP="00635F0C">
      <w:pPr>
        <w:tabs>
          <w:tab w:val="left" w:pos="1210"/>
        </w:tabs>
        <w:ind w:firstLine="709"/>
        <w:jc w:val="both"/>
      </w:pPr>
      <w:r w:rsidRPr="002448FB">
        <w:t>3.1.</w:t>
      </w:r>
      <w:r>
        <w:t>3.</w:t>
      </w:r>
      <w:r w:rsidRPr="002448FB">
        <w:tab/>
        <w:t xml:space="preserve">При разработке ежегодных планов проведения проверок юридических лиц </w:t>
      </w:r>
      <w:r w:rsidRPr="00F1196C">
        <w:t xml:space="preserve">администрацией </w:t>
      </w:r>
      <w:r w:rsidRPr="00F1196C">
        <w:rPr>
          <w:rFonts w:eastAsia="font186"/>
        </w:rPr>
        <w:t>муниципального образования</w:t>
      </w:r>
      <w:r w:rsidRPr="00F1196C">
        <w:t xml:space="preserve"> </w:t>
      </w:r>
      <w:r w:rsidRPr="002448FB">
        <w:t>предусматриваются:</w:t>
      </w:r>
    </w:p>
    <w:p w:rsidR="00635F0C" w:rsidRPr="002448FB" w:rsidRDefault="00635F0C" w:rsidP="00635F0C">
      <w:pPr>
        <w:tabs>
          <w:tab w:val="left" w:pos="1057"/>
        </w:tabs>
        <w:ind w:firstLine="709"/>
        <w:jc w:val="both"/>
      </w:pPr>
      <w:r w:rsidRPr="002448FB">
        <w:t>1)</w:t>
      </w:r>
      <w:r w:rsidRPr="002448FB">
        <w:tab/>
        <w:t xml:space="preserve">включение плановых проверок юридических лиц в проект ежегодного плана по основаниям, которые установлены подпунктом </w:t>
      </w:r>
      <w:r w:rsidRPr="00F572BB">
        <w:t>3.</w:t>
      </w:r>
      <w:r>
        <w:t>1.2</w:t>
      </w:r>
      <w:r w:rsidRPr="00F572BB">
        <w:t xml:space="preserve">. </w:t>
      </w:r>
      <w:r>
        <w:t>настоящего П</w:t>
      </w:r>
      <w:r w:rsidRPr="002448FB">
        <w:t>оложения;</w:t>
      </w:r>
    </w:p>
    <w:p w:rsidR="00635F0C" w:rsidRPr="002448FB" w:rsidRDefault="00635F0C" w:rsidP="00635F0C">
      <w:pPr>
        <w:tabs>
          <w:tab w:val="left" w:pos="1119"/>
        </w:tabs>
        <w:ind w:firstLine="709"/>
        <w:jc w:val="both"/>
      </w:pPr>
      <w:r w:rsidRPr="002448FB">
        <w:t>2)</w:t>
      </w:r>
      <w:r w:rsidRPr="002448FB">
        <w:tab/>
        <w:t>составление проекта ежегодного плана по форме,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утвержденных постановлением Правительства  Российской  Федерации  от  30  июня  2010  года № 489 (далее - Правила);</w:t>
      </w:r>
    </w:p>
    <w:p w:rsidR="00635F0C" w:rsidRPr="002448FB" w:rsidRDefault="00635F0C" w:rsidP="00635F0C">
      <w:pPr>
        <w:tabs>
          <w:tab w:val="left" w:pos="1225"/>
        </w:tabs>
        <w:ind w:firstLine="709"/>
        <w:jc w:val="both"/>
      </w:pPr>
      <w:r w:rsidRPr="002448FB">
        <w:t>3)</w:t>
      </w:r>
      <w:r w:rsidRPr="002448FB">
        <w:tab/>
        <w:t>направление проекта ежегодного плана до 01 сентября года, предшествующего году проведения плановых проверок, для рассмотрения прокуратур</w:t>
      </w:r>
      <w:r>
        <w:t>ой Красногвардейского района</w:t>
      </w:r>
      <w:r w:rsidRPr="002448FB">
        <w:t>;</w:t>
      </w:r>
    </w:p>
    <w:p w:rsidR="00635F0C" w:rsidRPr="002448FB" w:rsidRDefault="00635F0C" w:rsidP="00635F0C">
      <w:pPr>
        <w:tabs>
          <w:tab w:val="left" w:pos="1095"/>
        </w:tabs>
        <w:ind w:firstLine="709"/>
        <w:jc w:val="both"/>
        <w:rPr>
          <w:b/>
        </w:rPr>
      </w:pPr>
      <w:r w:rsidRPr="002448FB">
        <w:t>4)</w:t>
      </w:r>
      <w:r w:rsidRPr="002448FB">
        <w:tab/>
        <w:t>доработка проекта ежегодного плана с учетом предложений прокуратуры</w:t>
      </w:r>
      <w:r w:rsidRPr="00635F0C">
        <w:t xml:space="preserve"> </w:t>
      </w:r>
      <w:r>
        <w:t>Красногвардейского района</w:t>
      </w:r>
      <w:r w:rsidRPr="002448FB">
        <w:t>, поступивших по результатам рассмотрения указанного проекта.</w:t>
      </w:r>
    </w:p>
    <w:p w:rsidR="00635F0C" w:rsidRPr="002448FB" w:rsidRDefault="00635F0C" w:rsidP="00C73B66">
      <w:pPr>
        <w:ind w:firstLine="708"/>
        <w:jc w:val="both"/>
      </w:pPr>
      <w:r>
        <w:t>3.1</w:t>
      </w:r>
      <w:r w:rsidRPr="002448FB">
        <w:t>.</w:t>
      </w:r>
      <w:r>
        <w:t>4.</w:t>
      </w:r>
      <w:r w:rsidRPr="002448FB">
        <w:tab/>
        <w:t>В ежегодных планах проведения плановых проверок юридических лиц указываются следующие сведения:</w:t>
      </w:r>
    </w:p>
    <w:p w:rsidR="00635F0C" w:rsidRPr="002448FB" w:rsidRDefault="00635F0C" w:rsidP="00C73B66">
      <w:pPr>
        <w:ind w:firstLine="708"/>
        <w:jc w:val="both"/>
      </w:pPr>
      <w:r w:rsidRPr="002448FB">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35F0C" w:rsidRPr="002448FB" w:rsidRDefault="00635F0C" w:rsidP="00C73B66">
      <w:pPr>
        <w:ind w:firstLine="708"/>
        <w:jc w:val="both"/>
      </w:pPr>
      <w:r w:rsidRPr="002448FB">
        <w:lastRenderedPageBreak/>
        <w:t>2) цель и основание проведения каждой плановой проверки;</w:t>
      </w:r>
    </w:p>
    <w:p w:rsidR="00635F0C" w:rsidRPr="002448FB" w:rsidRDefault="00635F0C" w:rsidP="00C73B66">
      <w:pPr>
        <w:ind w:firstLine="708"/>
        <w:jc w:val="both"/>
      </w:pPr>
      <w:r w:rsidRPr="002448FB">
        <w:t>3) дата начала и сроки проведения каждой плановой проверки;</w:t>
      </w:r>
    </w:p>
    <w:p w:rsidR="00635F0C" w:rsidRPr="002448FB" w:rsidRDefault="00635F0C" w:rsidP="00C73B66">
      <w:pPr>
        <w:ind w:firstLine="708"/>
        <w:jc w:val="both"/>
      </w:pPr>
      <w:r w:rsidRPr="002448FB">
        <w:t>4) наименование органа  муниципального контроля, осуществляющ</w:t>
      </w:r>
      <w:r>
        <w:t>его</w:t>
      </w:r>
      <w:r w:rsidRPr="002448FB">
        <w:t xml:space="preserve"> конкретную плановую проверку. </w:t>
      </w:r>
    </w:p>
    <w:p w:rsidR="00635F0C" w:rsidRPr="002448FB" w:rsidRDefault="00635F0C" w:rsidP="00F36E3B">
      <w:pPr>
        <w:ind w:firstLine="708"/>
        <w:jc w:val="both"/>
      </w:pPr>
      <w:r w:rsidRPr="002448FB">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572BB" w:rsidRPr="00215CA0" w:rsidRDefault="00635F0C" w:rsidP="00C73B66">
      <w:pPr>
        <w:ind w:firstLine="708"/>
        <w:jc w:val="both"/>
      </w:pPr>
      <w:r w:rsidRPr="00215CA0">
        <w:t>3.1.5.</w:t>
      </w:r>
      <w:r w:rsidRPr="00215CA0">
        <w:tab/>
        <w:t xml:space="preserve">Утвержденный главой муниципального образования «Красногвардейский район»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муниципального образования «Красногвардейский район» в информационно-телекоммуникационной сети «Интернет» </w:t>
      </w:r>
      <w:r w:rsidR="00215CA0" w:rsidRPr="00215CA0">
        <w:t xml:space="preserve">и опубликования в газете Красногвардейского района «Дружба» </w:t>
      </w:r>
      <w:r w:rsidRPr="00215CA0">
        <w:t>до 31 декабря текущего календарного года</w:t>
      </w:r>
      <w:r w:rsidR="00215CA0" w:rsidRPr="00215CA0">
        <w:t>.</w:t>
      </w:r>
    </w:p>
    <w:p w:rsidR="00CC53A5" w:rsidRDefault="00215CA0" w:rsidP="00C73B66">
      <w:pPr>
        <w:ind w:firstLine="708"/>
        <w:jc w:val="both"/>
      </w:pPr>
      <w:r>
        <w:t xml:space="preserve">3.2. </w:t>
      </w:r>
      <w:r w:rsidRPr="00215CA0">
        <w:t>Организация и проведение внеплановой проверки.</w:t>
      </w:r>
    </w:p>
    <w:p w:rsidR="00215CA0" w:rsidRPr="002448FB" w:rsidRDefault="00215CA0" w:rsidP="00C73B66">
      <w:pPr>
        <w:ind w:firstLine="708"/>
        <w:jc w:val="both"/>
      </w:pPr>
      <w:r>
        <w:t>3</w:t>
      </w:r>
      <w:r w:rsidRPr="002448FB">
        <w:t>.2.1.</w:t>
      </w:r>
      <w:r w:rsidRPr="002448FB">
        <w:tab/>
        <w:t>Основанием для проведения внеплановой проверки является:</w:t>
      </w:r>
    </w:p>
    <w:p w:rsidR="00215CA0" w:rsidRPr="002448FB" w:rsidRDefault="00215CA0" w:rsidP="00C73B66">
      <w:pPr>
        <w:ind w:firstLine="708"/>
        <w:jc w:val="both"/>
      </w:pPr>
      <w:r>
        <w:t xml:space="preserve">- </w:t>
      </w:r>
      <w:r w:rsidRPr="002448FB">
        <w:t>истечение срока исполнения  организатором (оператором) муниципальных лотереи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5CA0" w:rsidRPr="002448FB" w:rsidRDefault="00215CA0" w:rsidP="00C73B66">
      <w:pPr>
        <w:ind w:firstLine="708"/>
        <w:jc w:val="both"/>
      </w:pPr>
      <w:r>
        <w:t xml:space="preserve">- </w:t>
      </w:r>
      <w:r w:rsidRPr="002448FB">
        <w:t xml:space="preserve"> необходимость проверки достоверности представленных сведений;</w:t>
      </w:r>
    </w:p>
    <w:p w:rsidR="00215CA0" w:rsidRPr="002448FB" w:rsidRDefault="00215CA0" w:rsidP="00C73B66">
      <w:pPr>
        <w:ind w:firstLine="708"/>
        <w:jc w:val="both"/>
      </w:pPr>
      <w:r>
        <w:t xml:space="preserve">- </w:t>
      </w:r>
      <w:r w:rsidRPr="002448FB">
        <w:t>поступление в орган муниципального контроля за проведением муниципальных лотерей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несоблюдении организатором (оператором) муниципальной лотереи условий лотерей и (или) законодательства Российской Федерации</w:t>
      </w:r>
    </w:p>
    <w:p w:rsidR="00215CA0" w:rsidRPr="002448FB" w:rsidRDefault="00215CA0" w:rsidP="00C73B66">
      <w:pPr>
        <w:ind w:firstLine="708"/>
        <w:jc w:val="both"/>
      </w:pPr>
      <w:r>
        <w:t xml:space="preserve">- </w:t>
      </w:r>
      <w:r w:rsidRPr="002448FB">
        <w:t xml:space="preserve"> обращени</w:t>
      </w:r>
      <w:r w:rsidR="00F36E3B">
        <w:t>я</w:t>
      </w:r>
      <w:r w:rsidRPr="002448FB">
        <w:t xml:space="preserve"> участников лотереи с жалобами на нарушение их прав и законных интересов.</w:t>
      </w:r>
    </w:p>
    <w:p w:rsidR="00215CA0" w:rsidRPr="002448FB" w:rsidRDefault="00215CA0" w:rsidP="00C73B66">
      <w:pPr>
        <w:ind w:firstLine="708"/>
        <w:jc w:val="both"/>
      </w:pPr>
      <w:r>
        <w:t>3</w:t>
      </w:r>
      <w:r w:rsidRPr="002448FB">
        <w:t>.2.2.</w:t>
      </w:r>
      <w:r w:rsidRPr="002448FB">
        <w:tab/>
        <w:t>Внеплановая проверка проводится в форме документарной проверки и (или) выездной проверки.</w:t>
      </w:r>
    </w:p>
    <w:p w:rsidR="00215CA0" w:rsidRPr="002448FB" w:rsidRDefault="00215CA0" w:rsidP="00C73B66">
      <w:pPr>
        <w:ind w:firstLine="708"/>
        <w:jc w:val="both"/>
      </w:pPr>
      <w:r>
        <w:t>3</w:t>
      </w:r>
      <w:r w:rsidRPr="002448FB">
        <w:t>.2.3.</w:t>
      </w:r>
      <w:r w:rsidRPr="002448FB">
        <w:tab/>
        <w:t xml:space="preserve">Внеплановая выездная проверка организаторов (операторов) муниципальной лотереи может быть проведена по основаниям, указанным в </w:t>
      </w:r>
      <w:r>
        <w:t xml:space="preserve">абзацах </w:t>
      </w:r>
      <w:r w:rsidRPr="002448FB">
        <w:t xml:space="preserve">2 и </w:t>
      </w:r>
      <w:r>
        <w:t>3 под</w:t>
      </w:r>
      <w:r w:rsidRPr="002448FB">
        <w:t xml:space="preserve">пункта </w:t>
      </w:r>
      <w:r>
        <w:t>3</w:t>
      </w:r>
      <w:r w:rsidRPr="002448FB">
        <w:t xml:space="preserve">.2.1. настоящего Положения, органом муниципального контроля после согласования с прокуратурой </w:t>
      </w:r>
      <w:r>
        <w:t>Красногвардей</w:t>
      </w:r>
      <w:r w:rsidRPr="002448FB">
        <w:t xml:space="preserve">ского района, по основаниям, указанным в </w:t>
      </w:r>
      <w:r w:rsidR="006D051D">
        <w:t>абзацах 4</w:t>
      </w:r>
      <w:r w:rsidR="006D051D" w:rsidRPr="002448FB">
        <w:t xml:space="preserve"> и </w:t>
      </w:r>
      <w:r w:rsidR="006D051D">
        <w:t>5 под</w:t>
      </w:r>
      <w:r w:rsidR="006D051D" w:rsidRPr="002448FB">
        <w:t xml:space="preserve">пункта </w:t>
      </w:r>
      <w:r w:rsidR="006D051D">
        <w:t>3</w:t>
      </w:r>
      <w:r w:rsidR="006D051D" w:rsidRPr="002448FB">
        <w:t xml:space="preserve">.2.1. </w:t>
      </w:r>
      <w:r w:rsidRPr="002448FB">
        <w:t>незамедлительно с извещением органов прокуратуры в порядке, установленном частью 12 статьи 10 Федерального закона от 26.12.2008</w:t>
      </w:r>
      <w:r>
        <w:t xml:space="preserve"> г. </w:t>
      </w:r>
      <w:r w:rsidRPr="002448FB">
        <w:t xml:space="preserve"> №</w:t>
      </w:r>
      <w:r>
        <w:t xml:space="preserve"> </w:t>
      </w:r>
      <w:r w:rsidRPr="002448FB">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5CA0" w:rsidRPr="002448FB" w:rsidRDefault="006D051D" w:rsidP="00C73B66">
      <w:pPr>
        <w:ind w:firstLine="708"/>
        <w:jc w:val="both"/>
      </w:pPr>
      <w:r>
        <w:t>3.2.4</w:t>
      </w:r>
      <w:r w:rsidRPr="002448FB">
        <w:t>.</w:t>
      </w:r>
      <w:r>
        <w:t xml:space="preserve"> </w:t>
      </w:r>
      <w:r w:rsidR="00215CA0" w:rsidRPr="002448FB">
        <w:t xml:space="preserve">О проведении внеплановой выездной проверки, за исключением внеплановой выездной проверки, основания проведения которой указаны в пункте подпунктах </w:t>
      </w:r>
      <w:r>
        <w:t xml:space="preserve">абзацах </w:t>
      </w:r>
      <w:r w:rsidRPr="002448FB">
        <w:t xml:space="preserve">2 и </w:t>
      </w:r>
      <w:r>
        <w:t>3 под</w:t>
      </w:r>
      <w:r w:rsidRPr="002448FB">
        <w:t xml:space="preserve">пункта </w:t>
      </w:r>
      <w:r>
        <w:t>3</w:t>
      </w:r>
      <w:r w:rsidRPr="002448FB">
        <w:t>.2.1.</w:t>
      </w:r>
      <w:r w:rsidR="00215CA0" w:rsidRPr="002448FB">
        <w:t xml:space="preserve"> настоящего Положения, юридическое лицо организатор (оператор)</w:t>
      </w:r>
      <w:r w:rsidR="00215CA0">
        <w:t xml:space="preserve"> </w:t>
      </w:r>
      <w:r w:rsidR="00215CA0" w:rsidRPr="002448FB">
        <w:t xml:space="preserve">муниципальных лотереи уведомляется органом муниципального контроля за проведением муниципальных лотерей не менее чем за двадцать четыре часа до начала ее проведения любым доступным способом. Предварительное уведомление организатора (оператора) муниципальной лотереи о проведении внеплановой выездной проверки по основанию, указанному в </w:t>
      </w:r>
      <w:r>
        <w:t>абзацах 4</w:t>
      </w:r>
      <w:r w:rsidRPr="002448FB">
        <w:t xml:space="preserve"> и </w:t>
      </w:r>
      <w:r>
        <w:t>5 под</w:t>
      </w:r>
      <w:r w:rsidRPr="002448FB">
        <w:t xml:space="preserve">пункта </w:t>
      </w:r>
      <w:r>
        <w:t>3</w:t>
      </w:r>
      <w:r w:rsidRPr="002448FB">
        <w:t xml:space="preserve">.2.1. </w:t>
      </w:r>
      <w:r w:rsidR="00215CA0" w:rsidRPr="002448FB">
        <w:t>не допускается.</w:t>
      </w:r>
    </w:p>
    <w:p w:rsidR="006D051D" w:rsidRPr="006D051D" w:rsidRDefault="006D051D" w:rsidP="00C73B66">
      <w:pPr>
        <w:ind w:firstLine="708"/>
        <w:jc w:val="both"/>
      </w:pPr>
      <w:r>
        <w:t>3</w:t>
      </w:r>
      <w:r w:rsidRPr="006D051D">
        <w:t>.3.</w:t>
      </w:r>
      <w:r w:rsidRPr="006D051D">
        <w:tab/>
        <w:t>Срок проведения проверки</w:t>
      </w:r>
      <w:r>
        <w:t>.</w:t>
      </w:r>
    </w:p>
    <w:p w:rsidR="006D051D" w:rsidRPr="002448FB" w:rsidRDefault="006D051D" w:rsidP="00C73B66">
      <w:pPr>
        <w:ind w:firstLine="708"/>
        <w:jc w:val="both"/>
      </w:pPr>
      <w:r>
        <w:t>3</w:t>
      </w:r>
      <w:r w:rsidRPr="002448FB">
        <w:t>.3.1.</w:t>
      </w:r>
      <w:r w:rsidRPr="002448FB">
        <w:tab/>
        <w:t>Срок проведения каждой из проверок, предусмотренных настоящим Положением, не может превышать двадцать рабочих дней.</w:t>
      </w:r>
    </w:p>
    <w:p w:rsidR="006D051D" w:rsidRPr="002448FB" w:rsidRDefault="006D051D" w:rsidP="00C73B66">
      <w:pPr>
        <w:ind w:firstLine="708"/>
        <w:jc w:val="both"/>
      </w:pPr>
      <w:r>
        <w:t>3</w:t>
      </w:r>
      <w:r w:rsidRPr="002448FB">
        <w:t>.3.2.</w:t>
      </w:r>
      <w:r w:rsidRPr="002448FB">
        <w:tab/>
        <w:t>В отношении одного малого предприятия срок проведения проверки</w:t>
      </w:r>
      <w:r>
        <w:t xml:space="preserve"> </w:t>
      </w:r>
      <w:r w:rsidRPr="002448FB">
        <w:t>не может превышать пятьдесят часов, для  микропредприятия пятнадцать часов в год.</w:t>
      </w:r>
    </w:p>
    <w:p w:rsidR="006D051D" w:rsidRPr="002448FB" w:rsidRDefault="006D051D" w:rsidP="00C73B66">
      <w:pPr>
        <w:ind w:firstLine="708"/>
        <w:jc w:val="both"/>
      </w:pPr>
      <w:r>
        <w:t>3</w:t>
      </w:r>
      <w:r w:rsidRPr="002448FB">
        <w:t>.3.3.</w:t>
      </w:r>
      <w:r w:rsidRPr="002448FB">
        <w:ta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Pr="002448FB">
        <w:lastRenderedPageBreak/>
        <w:t xml:space="preserve">контроля за проведением муниципальных лотерей, проводящих выездную плановую проверку, срок проведения выездной плановой проверки может быть продлен главой </w:t>
      </w:r>
      <w:r w:rsidRPr="00F33266">
        <w:rPr>
          <w:rFonts w:eastAsia="font186"/>
        </w:rPr>
        <w:t>муниципального образования «Красногвардейский район»</w:t>
      </w:r>
      <w:r w:rsidRPr="002448FB">
        <w:t>, но не более чем на двадцать рабочих дней, в отношении малых предприятий, микропредприятий - не более чем на пятнадцать часов.</w:t>
      </w:r>
    </w:p>
    <w:p w:rsidR="006D051D" w:rsidRPr="006D051D" w:rsidRDefault="006D051D" w:rsidP="00C73B66">
      <w:pPr>
        <w:ind w:firstLine="708"/>
        <w:jc w:val="both"/>
      </w:pPr>
      <w:r w:rsidRPr="006D051D">
        <w:t>3.4.</w:t>
      </w:r>
      <w:r w:rsidRPr="006D051D">
        <w:tab/>
        <w:t>Порядок организации проверки</w:t>
      </w:r>
    </w:p>
    <w:p w:rsidR="006D051D" w:rsidRPr="002448FB" w:rsidRDefault="006D051D" w:rsidP="00C73B66">
      <w:pPr>
        <w:ind w:firstLine="708"/>
        <w:jc w:val="both"/>
      </w:pPr>
      <w:r>
        <w:t>3</w:t>
      </w:r>
      <w:r w:rsidRPr="002448FB">
        <w:t>.4.1.</w:t>
      </w:r>
      <w:r w:rsidRPr="002448FB">
        <w:tab/>
        <w:t xml:space="preserve">Проверка проводится на основании распоряжения администрации  </w:t>
      </w:r>
      <w:r w:rsidRPr="00F33266">
        <w:rPr>
          <w:rFonts w:eastAsia="font186"/>
        </w:rPr>
        <w:t>муниципального образования «Красногвардейский район»</w:t>
      </w:r>
      <w:r w:rsidRPr="00F33266">
        <w:t>.</w:t>
      </w:r>
      <w:r w:rsidRPr="002448FB">
        <w:t xml:space="preserve"> Проверка может проводиться только должностным лицом или должностными лицами, которые указаны в распоряжении администрации  </w:t>
      </w:r>
      <w:r w:rsidRPr="00F33266">
        <w:rPr>
          <w:rFonts w:eastAsia="font186"/>
        </w:rPr>
        <w:t>муниципального образования «Красногвардейский район»</w:t>
      </w:r>
      <w:r w:rsidRPr="00F33266">
        <w:t>.</w:t>
      </w:r>
    </w:p>
    <w:p w:rsidR="006D051D" w:rsidRPr="002448FB" w:rsidRDefault="006D051D" w:rsidP="00C73B66">
      <w:pPr>
        <w:ind w:firstLine="708"/>
        <w:jc w:val="both"/>
      </w:pPr>
      <w:r>
        <w:t>3</w:t>
      </w:r>
      <w:r w:rsidRPr="002448FB">
        <w:t>.4.2.</w:t>
      </w:r>
      <w:r w:rsidRPr="002448FB">
        <w:tab/>
        <w:t xml:space="preserve">В распоряжении администрации </w:t>
      </w:r>
      <w:r w:rsidRPr="00F33266">
        <w:rPr>
          <w:rFonts w:eastAsia="font186"/>
        </w:rPr>
        <w:t>муниципального образования «Красногвардейский район»</w:t>
      </w:r>
      <w:r w:rsidRPr="002448FB">
        <w:t xml:space="preserve"> указываются:</w:t>
      </w:r>
    </w:p>
    <w:p w:rsidR="006D051D" w:rsidRPr="002448FB" w:rsidRDefault="006D051D" w:rsidP="00C73B66">
      <w:pPr>
        <w:ind w:firstLine="708"/>
        <w:jc w:val="both"/>
      </w:pPr>
      <w:r>
        <w:t xml:space="preserve">- </w:t>
      </w:r>
      <w:r w:rsidRPr="002448FB">
        <w:t>наименование органа муниципального  контроля за проведением муниципальных лотерей;</w:t>
      </w:r>
    </w:p>
    <w:p w:rsidR="006D051D" w:rsidRPr="002448FB" w:rsidRDefault="006D051D" w:rsidP="00C73B66">
      <w:pPr>
        <w:ind w:firstLine="708"/>
        <w:jc w:val="both"/>
      </w:pPr>
      <w:r>
        <w:t xml:space="preserve">- </w:t>
      </w:r>
      <w:r w:rsidRPr="002448F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051D" w:rsidRPr="002448FB" w:rsidRDefault="006D051D" w:rsidP="00C73B66">
      <w:pPr>
        <w:ind w:firstLine="708"/>
        <w:jc w:val="both"/>
      </w:pPr>
      <w:r>
        <w:t xml:space="preserve">- </w:t>
      </w:r>
      <w:r w:rsidRPr="002448FB">
        <w:t>наименование, места нахождения и места фактического осуществления деятельности по проведению муниципальных лотерей юридического лица – организатора (оператора) муниципальной лотереи;</w:t>
      </w:r>
    </w:p>
    <w:p w:rsidR="006D051D" w:rsidRPr="002448FB" w:rsidRDefault="006D051D" w:rsidP="00C73B66">
      <w:pPr>
        <w:ind w:firstLine="708"/>
        <w:jc w:val="both"/>
      </w:pPr>
      <w:r>
        <w:t xml:space="preserve">- </w:t>
      </w:r>
      <w:r w:rsidRPr="002448FB">
        <w:t>цели, задачи, предмет проверки и срок ее проведения;</w:t>
      </w:r>
    </w:p>
    <w:p w:rsidR="006D051D" w:rsidRPr="002448FB" w:rsidRDefault="006D051D" w:rsidP="00C73B66">
      <w:pPr>
        <w:ind w:firstLine="708"/>
        <w:jc w:val="both"/>
      </w:pPr>
      <w:r>
        <w:t xml:space="preserve">- </w:t>
      </w:r>
      <w:r w:rsidRPr="002448FB">
        <w:t>правовые основания проведения проверки;</w:t>
      </w:r>
    </w:p>
    <w:p w:rsidR="006D051D" w:rsidRPr="002448FB" w:rsidRDefault="006D051D" w:rsidP="00C73B66">
      <w:pPr>
        <w:ind w:firstLine="708"/>
        <w:jc w:val="both"/>
      </w:pPr>
      <w:r>
        <w:t xml:space="preserve">- </w:t>
      </w:r>
      <w:r w:rsidRPr="002448FB">
        <w:t>сроки проведения и перечень мероприятий по контролю, необходимых для достижения целей и задач проведения проверки;</w:t>
      </w:r>
    </w:p>
    <w:p w:rsidR="006D051D" w:rsidRPr="002448FB" w:rsidRDefault="006D051D" w:rsidP="00C73B66">
      <w:pPr>
        <w:ind w:firstLine="708"/>
        <w:jc w:val="both"/>
      </w:pPr>
      <w:r>
        <w:t xml:space="preserve">- </w:t>
      </w:r>
      <w:r w:rsidRPr="002448FB">
        <w:t>перечень административных регламентов по осуществлению муниципального контроля;</w:t>
      </w:r>
    </w:p>
    <w:p w:rsidR="006D051D" w:rsidRPr="002448FB" w:rsidRDefault="006D051D" w:rsidP="00C73B66">
      <w:pPr>
        <w:ind w:firstLine="708"/>
        <w:jc w:val="both"/>
      </w:pPr>
      <w:r>
        <w:t xml:space="preserve">- </w:t>
      </w:r>
      <w:r w:rsidRPr="002448FB">
        <w:t>даты начала и окончания проведения проверки.</w:t>
      </w:r>
    </w:p>
    <w:p w:rsidR="006D051D" w:rsidRPr="006D051D" w:rsidRDefault="006D051D" w:rsidP="00C73B66">
      <w:pPr>
        <w:ind w:firstLine="708"/>
        <w:jc w:val="both"/>
      </w:pPr>
      <w:r w:rsidRPr="006D051D">
        <w:t>3.5.</w:t>
      </w:r>
      <w:r w:rsidRPr="006D051D">
        <w:tab/>
        <w:t>Порядок оформления результатов проверки</w:t>
      </w:r>
    </w:p>
    <w:p w:rsidR="006D051D" w:rsidRPr="002448FB" w:rsidRDefault="00AD4657" w:rsidP="00C73B66">
      <w:pPr>
        <w:ind w:firstLine="708"/>
        <w:jc w:val="both"/>
      </w:pPr>
      <w:r>
        <w:t>3</w:t>
      </w:r>
      <w:r w:rsidR="006D051D" w:rsidRPr="002448FB">
        <w:t>.</w:t>
      </w:r>
      <w:r>
        <w:t>5.</w:t>
      </w:r>
      <w:r w:rsidR="006D051D" w:rsidRPr="002448FB">
        <w:t>1.</w:t>
      </w:r>
      <w:r w:rsidR="006D051D" w:rsidRPr="002448FB">
        <w:tab/>
        <w:t xml:space="preserve">По результатам проверки должностными лицами органа муниципального контроля за проведением муниципальных лотерей, проводящими проверку, составляется акт по установленной форме в двух экземплярах. </w:t>
      </w:r>
    </w:p>
    <w:p w:rsidR="006D051D" w:rsidRPr="002448FB" w:rsidRDefault="00AD4657" w:rsidP="00C73B66">
      <w:pPr>
        <w:ind w:firstLine="708"/>
        <w:jc w:val="both"/>
      </w:pPr>
      <w:r>
        <w:t>3</w:t>
      </w:r>
      <w:r w:rsidRPr="002448FB">
        <w:t>.</w:t>
      </w:r>
      <w:r>
        <w:t>5.2</w:t>
      </w:r>
      <w:r w:rsidRPr="002448FB">
        <w:t>.</w:t>
      </w:r>
      <w:r w:rsidR="006D051D" w:rsidRPr="002448FB">
        <w:tab/>
        <w:t>В акте проверки указываются:</w:t>
      </w:r>
    </w:p>
    <w:p w:rsidR="006D051D" w:rsidRPr="002448FB" w:rsidRDefault="00AD4657" w:rsidP="00C73B66">
      <w:pPr>
        <w:ind w:firstLine="708"/>
        <w:jc w:val="both"/>
      </w:pPr>
      <w:r>
        <w:t xml:space="preserve">- </w:t>
      </w:r>
      <w:r w:rsidR="006D051D" w:rsidRPr="002448FB">
        <w:t>дата, время и место составления акта проверки;</w:t>
      </w:r>
    </w:p>
    <w:p w:rsidR="006D051D" w:rsidRPr="002448FB" w:rsidRDefault="00AD4657" w:rsidP="00C73B66">
      <w:pPr>
        <w:ind w:firstLine="708"/>
        <w:jc w:val="both"/>
      </w:pPr>
      <w:r>
        <w:t xml:space="preserve">- </w:t>
      </w:r>
      <w:r w:rsidR="006D051D" w:rsidRPr="002448FB">
        <w:t>наименование органа муниципального  контроля за проведением муниципальных лотерей;</w:t>
      </w:r>
    </w:p>
    <w:p w:rsidR="006D051D" w:rsidRPr="002448FB" w:rsidRDefault="00AD4657" w:rsidP="00C73B66">
      <w:pPr>
        <w:ind w:firstLine="708"/>
        <w:jc w:val="both"/>
      </w:pPr>
      <w:r>
        <w:t xml:space="preserve">- </w:t>
      </w:r>
      <w:r w:rsidR="006D051D" w:rsidRPr="002448FB">
        <w:t xml:space="preserve">дата и номер распоряжения администрации </w:t>
      </w:r>
      <w:r w:rsidR="006D051D" w:rsidRPr="00F33266">
        <w:rPr>
          <w:rFonts w:eastAsia="font186"/>
        </w:rPr>
        <w:t>муниципального образования «Красногвардейский район»</w:t>
      </w:r>
      <w:r w:rsidR="006D051D" w:rsidRPr="002448FB">
        <w:t>;</w:t>
      </w:r>
    </w:p>
    <w:p w:rsidR="006D051D" w:rsidRPr="002448FB" w:rsidRDefault="00AD4657" w:rsidP="00C73B66">
      <w:pPr>
        <w:ind w:firstLine="708"/>
        <w:jc w:val="both"/>
      </w:pPr>
      <w:r>
        <w:t xml:space="preserve">- </w:t>
      </w:r>
      <w:r w:rsidR="006D051D" w:rsidRPr="002448FB">
        <w:t>фамилии, имена, отчества и должности должностного лица или должностных лиц, проводивших проверку;</w:t>
      </w:r>
    </w:p>
    <w:p w:rsidR="006D051D" w:rsidRPr="002448FB" w:rsidRDefault="00AD4657" w:rsidP="00C73B66">
      <w:pPr>
        <w:ind w:firstLine="708"/>
        <w:jc w:val="both"/>
      </w:pPr>
      <w:r>
        <w:t xml:space="preserve">- </w:t>
      </w:r>
      <w:r w:rsidR="006D051D" w:rsidRPr="002448FB">
        <w:t>наименование проверяемого юридического лица – организатора (оператора) муниципальной лотереи,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6D051D" w:rsidRPr="002448FB" w:rsidRDefault="00AD4657" w:rsidP="00C73B66">
      <w:pPr>
        <w:ind w:firstLine="708"/>
        <w:jc w:val="both"/>
      </w:pPr>
      <w:r>
        <w:t xml:space="preserve">- </w:t>
      </w:r>
      <w:r w:rsidR="006D051D" w:rsidRPr="002448FB">
        <w:t>дата, время, продолжительность и место проведения проверки;</w:t>
      </w:r>
    </w:p>
    <w:p w:rsidR="006D051D" w:rsidRPr="002448FB" w:rsidRDefault="00AD4657" w:rsidP="00C73B66">
      <w:pPr>
        <w:ind w:firstLine="708"/>
        <w:jc w:val="both"/>
      </w:pPr>
      <w:r>
        <w:t xml:space="preserve">- </w:t>
      </w:r>
      <w:r w:rsidR="006D051D" w:rsidRPr="002448F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D051D" w:rsidRPr="002448FB" w:rsidRDefault="00AD4657" w:rsidP="00C73B66">
      <w:pPr>
        <w:ind w:firstLine="708"/>
        <w:jc w:val="both"/>
      </w:pPr>
      <w:r>
        <w:t xml:space="preserve">- </w:t>
      </w:r>
      <w:r w:rsidR="006D051D" w:rsidRPr="002448F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051D" w:rsidRPr="002448FB" w:rsidRDefault="00AD4657" w:rsidP="00C73B66">
      <w:pPr>
        <w:ind w:firstLine="708"/>
        <w:jc w:val="both"/>
      </w:pPr>
      <w:r>
        <w:lastRenderedPageBreak/>
        <w:t xml:space="preserve">- </w:t>
      </w:r>
      <w:r w:rsidR="006D051D" w:rsidRPr="002448FB">
        <w:t>подписи должностного лица или должностных лиц, проводивших проверку.</w:t>
      </w:r>
    </w:p>
    <w:p w:rsidR="006D051D" w:rsidRPr="002448FB" w:rsidRDefault="00AD4657" w:rsidP="00C73B66">
      <w:pPr>
        <w:ind w:firstLine="708"/>
        <w:jc w:val="both"/>
      </w:pPr>
      <w:r>
        <w:t>3</w:t>
      </w:r>
      <w:r w:rsidRPr="002448FB">
        <w:t>.</w:t>
      </w:r>
      <w:r>
        <w:t>5.3</w:t>
      </w:r>
      <w:r w:rsidRPr="002448FB">
        <w:t>.</w:t>
      </w:r>
      <w:r w:rsidR="006D051D" w:rsidRPr="002448FB">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 организатора (оператора) муниципальной лотереи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 организатора (оператора) муниципальной лотереи,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за проведением муниципальных лотерей. </w:t>
      </w:r>
    </w:p>
    <w:p w:rsidR="006D051D" w:rsidRPr="002448FB" w:rsidRDefault="00AD4657" w:rsidP="00C73B66">
      <w:pPr>
        <w:ind w:firstLine="708"/>
        <w:jc w:val="both"/>
      </w:pPr>
      <w:r>
        <w:t>3</w:t>
      </w:r>
      <w:r w:rsidRPr="002448FB">
        <w:t>.</w:t>
      </w:r>
      <w:r>
        <w:t>5.4</w:t>
      </w:r>
      <w:r w:rsidRPr="002448FB">
        <w:t>.</w:t>
      </w:r>
      <w:r w:rsidR="006D051D" w:rsidRPr="002448FB">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 организатора (оператора) муниципальной лотереи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за проведением муниципальных лотерей.</w:t>
      </w:r>
    </w:p>
    <w:p w:rsidR="006D051D" w:rsidRPr="002448FB" w:rsidRDefault="00AD4657" w:rsidP="00C73B66">
      <w:pPr>
        <w:ind w:firstLine="708"/>
        <w:jc w:val="both"/>
      </w:pPr>
      <w:r>
        <w:t>3</w:t>
      </w:r>
      <w:r w:rsidRPr="002448FB">
        <w:t>.</w:t>
      </w:r>
      <w:r>
        <w:t>5.5</w:t>
      </w:r>
      <w:r w:rsidRPr="002448FB">
        <w:t>.</w:t>
      </w:r>
      <w:r>
        <w:t xml:space="preserve"> </w:t>
      </w:r>
      <w:r w:rsidR="006D051D" w:rsidRPr="002448FB">
        <w:t xml:space="preserve">В случае, если для проведения внеплановой выездной проверки требуется согласование ее проведения с прокуратурой </w:t>
      </w:r>
      <w:r w:rsidR="006D051D">
        <w:t>Красногвардей</w:t>
      </w:r>
      <w:r w:rsidR="006D051D" w:rsidRPr="002448FB">
        <w:t xml:space="preserve">ского района, копия акта проверки направляется в прокуратуру </w:t>
      </w:r>
      <w:r w:rsidR="006D051D">
        <w:t>Красногвардей</w:t>
      </w:r>
      <w:r w:rsidR="006D051D" w:rsidRPr="002448FB">
        <w:t>ского района, в течение пяти рабочих дней со дня составления акта проверки.</w:t>
      </w:r>
    </w:p>
    <w:p w:rsidR="006D051D" w:rsidRPr="002448FB" w:rsidRDefault="00AD4657" w:rsidP="00C73B66">
      <w:pPr>
        <w:ind w:firstLine="708"/>
        <w:jc w:val="both"/>
      </w:pPr>
      <w:r>
        <w:t>3</w:t>
      </w:r>
      <w:r w:rsidRPr="002448FB">
        <w:t>.</w:t>
      </w:r>
      <w:r>
        <w:t>5.6</w:t>
      </w:r>
      <w:r w:rsidRPr="002448FB">
        <w:t>.</w:t>
      </w:r>
      <w:r>
        <w:t xml:space="preserve"> </w:t>
      </w:r>
      <w:r w:rsidR="006D051D" w:rsidRPr="002448FB">
        <w:t>Юридические лица – организаторы (операторы) муниципальных лотерей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051D" w:rsidRPr="002448FB" w:rsidRDefault="006D051D" w:rsidP="00C73B66">
      <w:pPr>
        <w:jc w:val="both"/>
      </w:pPr>
      <w:r w:rsidRPr="002448FB">
        <w:t>Журнал учета проверок должен быть прошит, пронумерован и удостоверен печатью юридического лица организатора (оператора)</w:t>
      </w:r>
      <w:r>
        <w:t xml:space="preserve"> </w:t>
      </w:r>
      <w:r w:rsidRPr="002448FB">
        <w:t>муниципальной  лотереи.</w:t>
      </w:r>
    </w:p>
    <w:p w:rsidR="006D051D" w:rsidRPr="002448FB" w:rsidRDefault="006D051D" w:rsidP="00C73B66">
      <w:pPr>
        <w:jc w:val="both"/>
      </w:pPr>
      <w:r w:rsidRPr="002448FB">
        <w:t>При отсутствии журнала учета проверок в акте проверки делается соответствующая запись.</w:t>
      </w:r>
    </w:p>
    <w:p w:rsidR="006D051D" w:rsidRPr="002448FB" w:rsidRDefault="00AD4657" w:rsidP="00C73B66">
      <w:pPr>
        <w:ind w:firstLine="708"/>
        <w:jc w:val="both"/>
      </w:pPr>
      <w:r>
        <w:t>3</w:t>
      </w:r>
      <w:r w:rsidRPr="002448FB">
        <w:t>.</w:t>
      </w:r>
      <w:r>
        <w:t>5.7</w:t>
      </w:r>
      <w:r w:rsidRPr="002448FB">
        <w:t>.</w:t>
      </w:r>
      <w:r w:rsidR="006D051D" w:rsidRPr="002448FB">
        <w:tab/>
        <w:t>Юридическое лицо – организатор (оператор) муниципальной лотереи,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за проведением муниципальных лотерей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организатор (оператор) муниципальной лотереи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86724" w:rsidRDefault="00586724" w:rsidP="00C73B66">
      <w:pPr>
        <w:jc w:val="both"/>
        <w:rPr>
          <w:b/>
        </w:rPr>
      </w:pPr>
    </w:p>
    <w:p w:rsidR="00586724" w:rsidRPr="002448FB" w:rsidRDefault="00586724" w:rsidP="00586724">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w:t>
      </w:r>
      <w:r w:rsidR="00F36E3B">
        <w:rPr>
          <w:rFonts w:ascii="Times New Roman" w:hAnsi="Times New Roman" w:cs="Times New Roman"/>
          <w:b/>
          <w:sz w:val="24"/>
          <w:szCs w:val="24"/>
        </w:rPr>
        <w:t xml:space="preserve">. </w:t>
      </w:r>
      <w:r w:rsidRPr="002448FB">
        <w:rPr>
          <w:rFonts w:ascii="Times New Roman" w:hAnsi="Times New Roman" w:cs="Times New Roman"/>
          <w:b/>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586724" w:rsidRPr="002448FB" w:rsidRDefault="00586724" w:rsidP="00C73B66">
      <w:pPr>
        <w:ind w:firstLine="708"/>
        <w:jc w:val="both"/>
      </w:pPr>
      <w:r>
        <w:t>4</w:t>
      </w:r>
      <w:r w:rsidRPr="002448FB">
        <w:t>.1.</w:t>
      </w:r>
      <w:r w:rsidRPr="002448FB">
        <w:tab/>
        <w:t>В случае выявления при проведении проверки нарушений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r w:rsidR="00F36E3B">
        <w:t>,</w:t>
      </w:r>
      <w:r w:rsidRPr="002448FB">
        <w:t xml:space="preserve"> обязаны:</w:t>
      </w:r>
    </w:p>
    <w:p w:rsidR="00586724" w:rsidRPr="002448FB" w:rsidRDefault="00C73B66" w:rsidP="00C73B66">
      <w:pPr>
        <w:ind w:firstLine="708"/>
        <w:jc w:val="both"/>
      </w:pPr>
      <w:r>
        <w:t xml:space="preserve">1) </w:t>
      </w:r>
      <w:r w:rsidR="00586724" w:rsidRPr="002448FB">
        <w:t>выдать предписание организатору (оператору) муниципальной лотереи об устранении выявленных нарушений с указанием сроков их устранения;</w:t>
      </w:r>
    </w:p>
    <w:p w:rsidR="00586724" w:rsidRPr="002448FB" w:rsidRDefault="00C73B66" w:rsidP="00C73B66">
      <w:pPr>
        <w:ind w:firstLine="708"/>
        <w:jc w:val="both"/>
      </w:pPr>
      <w:r>
        <w:t xml:space="preserve">2) </w:t>
      </w:r>
      <w:r w:rsidR="00586724" w:rsidRPr="002448FB">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586724" w:rsidRPr="002448FB" w:rsidRDefault="00586724" w:rsidP="00C73B66">
      <w:pPr>
        <w:ind w:firstLine="708"/>
        <w:jc w:val="both"/>
      </w:pPr>
      <w:r>
        <w:t>4</w:t>
      </w:r>
      <w:r w:rsidRPr="002448FB">
        <w:t xml:space="preserve">.2. В случае невозможности устранения нарушения в установленный предписанием срок субъект проверки направляет в уполномоченный орган ходатайство о продлении срока </w:t>
      </w:r>
      <w:r w:rsidRPr="002448FB">
        <w:lastRenderedPageBreak/>
        <w:t>исполнения с изложением причин, не позволяющих устранить нарушения в установленный срок и подтверждением принятых к устранению мер в течение трех рабочих дней. Орган муниципального контроля в течение трех рабочих дней со дня получения ходатайства принимает решение о продлении срока предписания или об отклонении ходатайства и оставлении срока предписания без изменения.</w:t>
      </w:r>
    </w:p>
    <w:p w:rsidR="00586724" w:rsidRPr="002448FB" w:rsidRDefault="00586724" w:rsidP="00C73B66">
      <w:pPr>
        <w:ind w:firstLine="708"/>
        <w:jc w:val="both"/>
      </w:pPr>
      <w:r>
        <w:t>4</w:t>
      </w:r>
      <w:r w:rsidRPr="002448FB">
        <w:t xml:space="preserve">.3. Администрация </w:t>
      </w:r>
      <w:r w:rsidRPr="00A35F8D">
        <w:rPr>
          <w:rFonts w:eastAsia="font186"/>
        </w:rPr>
        <w:t xml:space="preserve">муниципального образования «Красногвардейский район» </w:t>
      </w:r>
      <w:r w:rsidRPr="002448FB">
        <w:t>вправе обратиться в суд с заявлением об отзыве выданного организатору лотереи разрешения на проведение лотереи в случае неоднократного или грубого нарушения организатором (оператором) муниципальной лотереи условий проведения лотереи и (или) законодательства Российской Федерации  либо при выявлении следующих нарушений:</w:t>
      </w:r>
    </w:p>
    <w:p w:rsidR="00586724" w:rsidRPr="002448FB" w:rsidRDefault="00586724" w:rsidP="00C73B66">
      <w:pPr>
        <w:ind w:firstLine="708"/>
        <w:jc w:val="both"/>
      </w:pPr>
      <w:r w:rsidRPr="002448FB">
        <w:t xml:space="preserve">- нецелевое использование средств, полученных от проведения лотереи. Под нецелевым использованием средств понимается направление целевых отчислений от лотереи на нужды, не предусмотренные Федеральным законом от 11.11.2003 </w:t>
      </w:r>
      <w:r w:rsidR="00F36E3B">
        <w:t xml:space="preserve">г. </w:t>
      </w:r>
      <w:r w:rsidRPr="002448FB">
        <w:t>№ 138-ФЗ «О лотереях», а так же невыплата, непередача или непредставление выигрыша участнику лотереи;</w:t>
      </w:r>
    </w:p>
    <w:p w:rsidR="00586724" w:rsidRPr="002448FB" w:rsidRDefault="00586724" w:rsidP="00C73B66">
      <w:pPr>
        <w:ind w:firstLine="708"/>
        <w:jc w:val="both"/>
      </w:pPr>
      <w:r w:rsidRPr="002448FB">
        <w:t xml:space="preserve">- нарушение организатором (оператором) муниципальной лотереи требований Федерального закона от 11.11.2003 </w:t>
      </w:r>
      <w:r w:rsidR="00F36E3B">
        <w:t xml:space="preserve">г. </w:t>
      </w:r>
      <w:r w:rsidRPr="002448FB">
        <w:t>№</w:t>
      </w:r>
      <w:r w:rsidR="00F36E3B">
        <w:t xml:space="preserve"> </w:t>
      </w:r>
      <w:r w:rsidRPr="002448FB">
        <w:t>138-ФЗ «О лотереях» и условий лотереи.</w:t>
      </w:r>
    </w:p>
    <w:p w:rsidR="00586724" w:rsidRPr="002448FB" w:rsidRDefault="00586724" w:rsidP="00C73B66">
      <w:pPr>
        <w:ind w:firstLine="708"/>
        <w:jc w:val="both"/>
      </w:pPr>
      <w:r>
        <w:t>4</w:t>
      </w:r>
      <w:r w:rsidRPr="002448FB">
        <w:t>.4. Одновременно с подачей заявления об отзыве выданного организатору (оператору) муниципальной лотереи разрешения на проведение лотереи в суд уполномоченный орган вправе приостановить действие разрешения на проведение лотереи до вступления в законную силу решения суда.</w:t>
      </w:r>
    </w:p>
    <w:p w:rsidR="00586724" w:rsidRPr="002448FB" w:rsidRDefault="00586724" w:rsidP="00C73B66">
      <w:pPr>
        <w:ind w:firstLine="708"/>
        <w:jc w:val="both"/>
      </w:pPr>
      <w:r>
        <w:t>4</w:t>
      </w:r>
      <w:r w:rsidRPr="002448FB">
        <w:t>.5. Решение о приостановлении действия разрешения на проведение лотерей и направлении в суд заявления об отзыве указанного разрешения направляются организатору (оператору) муниципальной лотереи в письменной форме с мотивированным обоснованием таких решений не позднее чем через три дня со дня их принятия.</w:t>
      </w:r>
    </w:p>
    <w:p w:rsidR="00215CA0" w:rsidRDefault="00215CA0" w:rsidP="006D051D">
      <w:pPr>
        <w:pStyle w:val="af3"/>
        <w:ind w:right="-15" w:firstLine="720"/>
        <w:contextualSpacing/>
        <w:jc w:val="left"/>
      </w:pPr>
    </w:p>
    <w:p w:rsidR="00C73B66" w:rsidRPr="002448FB" w:rsidRDefault="00C73B66" w:rsidP="00C73B66">
      <w:pPr>
        <w:jc w:val="center"/>
        <w:outlineLvl w:val="2"/>
        <w:rPr>
          <w:b/>
        </w:rPr>
      </w:pPr>
      <w:r w:rsidRPr="002448FB">
        <w:rPr>
          <w:b/>
        </w:rPr>
        <w:t xml:space="preserve">5. Права и обязанности должностных лиц </w:t>
      </w:r>
      <w:r>
        <w:rPr>
          <w:b/>
        </w:rPr>
        <w:t xml:space="preserve"> </w:t>
      </w:r>
      <w:r w:rsidRPr="002448FB">
        <w:rPr>
          <w:b/>
        </w:rPr>
        <w:t>при проведении муниципального контроля</w:t>
      </w:r>
    </w:p>
    <w:p w:rsidR="00C73B66" w:rsidRPr="002448FB" w:rsidRDefault="00C73B66" w:rsidP="00C73B66">
      <w:pPr>
        <w:ind w:firstLine="709"/>
        <w:jc w:val="both"/>
      </w:pPr>
      <w:r w:rsidRPr="002448FB">
        <w:t>5.1. При осуществлении муниципального контроля должностные лица имеют право:</w:t>
      </w:r>
    </w:p>
    <w:p w:rsidR="00C73B66" w:rsidRPr="002448FB" w:rsidRDefault="00C73B66" w:rsidP="00C73B66">
      <w:pPr>
        <w:tabs>
          <w:tab w:val="left" w:pos="1023"/>
        </w:tabs>
        <w:ind w:firstLine="709"/>
        <w:jc w:val="both"/>
      </w:pPr>
      <w:r w:rsidRPr="002448FB">
        <w:t>1)</w:t>
      </w:r>
      <w:r w:rsidRPr="002448FB">
        <w:tab/>
        <w:t>проверять соблюдение юридическими лицами обязательных требований и требовать представления к проверке документов, связанных с целями, задачами и предметом проверки;</w:t>
      </w:r>
    </w:p>
    <w:p w:rsidR="00C73B66" w:rsidRPr="002448FB" w:rsidRDefault="00C73B66" w:rsidP="00C73B66">
      <w:pPr>
        <w:tabs>
          <w:tab w:val="left" w:pos="1066"/>
        </w:tabs>
        <w:ind w:firstLine="709"/>
        <w:jc w:val="both"/>
      </w:pPr>
      <w:r w:rsidRPr="002448FB">
        <w:t>2)</w:t>
      </w:r>
      <w:r w:rsidRPr="002448FB">
        <w:tab/>
        <w:t>беспрепятственно по предъявлении служебного удостоверения и копии приказа органа муниципального контроля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w:t>
      </w:r>
    </w:p>
    <w:p w:rsidR="00C73B66" w:rsidRPr="002448FB" w:rsidRDefault="00C73B66" w:rsidP="00C73B66">
      <w:pPr>
        <w:tabs>
          <w:tab w:val="left" w:pos="1105"/>
        </w:tabs>
        <w:ind w:firstLine="709"/>
        <w:jc w:val="both"/>
      </w:pPr>
      <w:r w:rsidRPr="002448FB">
        <w:t>3)</w:t>
      </w:r>
      <w:r w:rsidRPr="002448FB">
        <w:tab/>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C73B66" w:rsidRPr="002448FB" w:rsidRDefault="00C73B66" w:rsidP="00C73B66">
      <w:pPr>
        <w:tabs>
          <w:tab w:val="left" w:pos="1062"/>
        </w:tabs>
        <w:ind w:firstLine="709"/>
        <w:jc w:val="both"/>
      </w:pPr>
      <w:r w:rsidRPr="002448FB">
        <w:t>4)</w:t>
      </w:r>
      <w:r w:rsidRPr="002448FB">
        <w:tab/>
        <w:t>выдавать юридическим лицам предписания об устранении выявленных нарушений обязательных требований;</w:t>
      </w:r>
    </w:p>
    <w:p w:rsidR="00C73B66" w:rsidRPr="002448FB" w:rsidRDefault="00C73B66" w:rsidP="00C73B66">
      <w:pPr>
        <w:tabs>
          <w:tab w:val="left" w:pos="1047"/>
        </w:tabs>
        <w:ind w:firstLine="709"/>
        <w:jc w:val="both"/>
      </w:pPr>
      <w:r w:rsidRPr="002448FB">
        <w:t>5)</w:t>
      </w:r>
      <w:r w:rsidRPr="002448FB">
        <w:tab/>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C73B66" w:rsidRPr="002448FB" w:rsidRDefault="00C73B66" w:rsidP="00C73B66">
      <w:pPr>
        <w:tabs>
          <w:tab w:val="left" w:pos="1201"/>
        </w:tabs>
        <w:ind w:firstLine="709"/>
        <w:jc w:val="both"/>
      </w:pPr>
      <w:r w:rsidRPr="002448FB">
        <w:t>6)</w:t>
      </w:r>
      <w:r w:rsidRPr="002448FB">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73B66" w:rsidRPr="002448FB" w:rsidRDefault="00C73B66" w:rsidP="00C73B66">
      <w:pPr>
        <w:ind w:firstLine="709"/>
        <w:jc w:val="both"/>
      </w:pPr>
      <w:r w:rsidRPr="002448FB">
        <w:t>7) обжаловать действия (бездействие) лиц, повлекшие за собой нарушение прав, а также препятствующие исполнению ими должностных обязанностей.</w:t>
      </w:r>
    </w:p>
    <w:p w:rsidR="00C73B66" w:rsidRPr="002448FB" w:rsidRDefault="00C73B66" w:rsidP="00C73B66">
      <w:pPr>
        <w:ind w:firstLine="709"/>
        <w:jc w:val="both"/>
      </w:pPr>
      <w:r w:rsidRPr="002448FB">
        <w:t>5.2. Должностные лица обязаны:</w:t>
      </w:r>
    </w:p>
    <w:p w:rsidR="00C73B66" w:rsidRPr="002448FB" w:rsidRDefault="00C73B66" w:rsidP="00C73B66">
      <w:pPr>
        <w:tabs>
          <w:tab w:val="left" w:pos="970"/>
        </w:tabs>
        <w:ind w:firstLine="709"/>
        <w:jc w:val="both"/>
      </w:pPr>
      <w:r w:rsidRPr="002448FB">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73B66" w:rsidRPr="002448FB" w:rsidRDefault="00C73B66" w:rsidP="00C73B66">
      <w:pPr>
        <w:tabs>
          <w:tab w:val="left" w:pos="1326"/>
        </w:tabs>
        <w:ind w:firstLine="709"/>
        <w:jc w:val="both"/>
      </w:pPr>
      <w:r w:rsidRPr="002448FB">
        <w:lastRenderedPageBreak/>
        <w:t>2)</w:t>
      </w:r>
      <w:r w:rsidRPr="002448FB">
        <w:tab/>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C73B66" w:rsidRPr="002448FB" w:rsidRDefault="00C73B66" w:rsidP="00C73B66">
      <w:pPr>
        <w:tabs>
          <w:tab w:val="left" w:pos="1023"/>
        </w:tabs>
        <w:ind w:firstLine="709"/>
        <w:jc w:val="both"/>
      </w:pPr>
      <w:r w:rsidRPr="002448FB">
        <w:t>3)</w:t>
      </w:r>
      <w:r w:rsidRPr="002448FB">
        <w:tab/>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C73B66" w:rsidRPr="002448FB" w:rsidRDefault="00C73B66" w:rsidP="00C73B66">
      <w:pPr>
        <w:tabs>
          <w:tab w:val="left" w:pos="1018"/>
        </w:tabs>
        <w:ind w:firstLine="709"/>
        <w:jc w:val="both"/>
      </w:pPr>
      <w:r w:rsidRPr="002448FB">
        <w:t>4)</w:t>
      </w:r>
      <w:r w:rsidRPr="002448FB">
        <w:tab/>
        <w:t>соблюдать сроки уведомления юридических лиц о проведении проверки, сроки проведения проверок;</w:t>
      </w:r>
    </w:p>
    <w:p w:rsidR="00C73B66" w:rsidRPr="002448FB" w:rsidRDefault="00C73B66" w:rsidP="00C73B66">
      <w:pPr>
        <w:tabs>
          <w:tab w:val="left" w:pos="999"/>
        </w:tabs>
        <w:ind w:firstLine="709"/>
        <w:jc w:val="both"/>
      </w:pPr>
      <w:r w:rsidRPr="002448FB">
        <w:t>5)</w:t>
      </w:r>
      <w:r w:rsidRPr="002448FB">
        <w:tab/>
        <w:t>проводить проверку только во время исполнения служебных обязанностей и при предъявлении служебных удостоверений, копии приказа,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C73B66" w:rsidRPr="002448FB" w:rsidRDefault="00C73B66" w:rsidP="00C73B66">
      <w:pPr>
        <w:tabs>
          <w:tab w:val="left" w:pos="1162"/>
        </w:tabs>
        <w:ind w:firstLine="709"/>
        <w:jc w:val="both"/>
      </w:pPr>
      <w:r w:rsidRPr="002448FB">
        <w:t>6)</w:t>
      </w:r>
      <w:r w:rsidRPr="002448FB">
        <w:tab/>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C73B66" w:rsidRPr="002448FB" w:rsidRDefault="00C73B66" w:rsidP="00C73B66">
      <w:pPr>
        <w:tabs>
          <w:tab w:val="left" w:pos="1119"/>
        </w:tabs>
        <w:ind w:firstLine="709"/>
        <w:jc w:val="both"/>
      </w:pPr>
      <w:r w:rsidRPr="002448FB">
        <w:t>7)</w:t>
      </w:r>
      <w:r w:rsidRPr="002448FB">
        <w:tab/>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w:t>
      </w:r>
    </w:p>
    <w:p w:rsidR="00C73B66" w:rsidRPr="002448FB" w:rsidRDefault="00C73B66" w:rsidP="00C73B66">
      <w:pPr>
        <w:tabs>
          <w:tab w:val="left" w:pos="1134"/>
        </w:tabs>
        <w:ind w:firstLine="709"/>
        <w:jc w:val="both"/>
      </w:pPr>
      <w:r w:rsidRPr="002448FB">
        <w:t>8)</w:t>
      </w:r>
      <w:r w:rsidRPr="002448FB">
        <w:tab/>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C73B66" w:rsidRPr="002448FB" w:rsidRDefault="00C73B66" w:rsidP="00C73B66">
      <w:pPr>
        <w:tabs>
          <w:tab w:val="left" w:pos="1129"/>
        </w:tabs>
        <w:ind w:firstLine="709"/>
        <w:jc w:val="both"/>
      </w:pPr>
      <w:r w:rsidRPr="002448FB">
        <w:t>9)</w:t>
      </w:r>
      <w:r w:rsidRPr="002448FB">
        <w:tab/>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C73B66" w:rsidRPr="002448FB" w:rsidRDefault="00C73B66" w:rsidP="00C73B66">
      <w:pPr>
        <w:tabs>
          <w:tab w:val="left" w:pos="1278"/>
        </w:tabs>
        <w:ind w:firstLine="709"/>
        <w:jc w:val="both"/>
      </w:pPr>
      <w:r w:rsidRPr="002448FB">
        <w:t>10)</w:t>
      </w:r>
      <w:r w:rsidRPr="002448FB">
        <w:tab/>
        <w:t>доказывать обоснованность своих действий и решений при их обжаловании;</w:t>
      </w:r>
    </w:p>
    <w:p w:rsidR="00C73B66" w:rsidRPr="002448FB" w:rsidRDefault="00C73B66" w:rsidP="00C73B66">
      <w:pPr>
        <w:tabs>
          <w:tab w:val="left" w:pos="1302"/>
        </w:tabs>
        <w:ind w:firstLine="709"/>
        <w:jc w:val="both"/>
      </w:pPr>
      <w:r w:rsidRPr="002448FB">
        <w:t>11)</w:t>
      </w:r>
      <w:r w:rsidRPr="002448FB">
        <w:tab/>
        <w:t>осуществлять мониторинг исполнения предписаний по вопросам соблюдения обязательных требований и устранения нарушений в области организации и проведении муниципальных лотерей, вынесенных должностными лицами, осуществляющими муниципальный контроль;</w:t>
      </w:r>
    </w:p>
    <w:p w:rsidR="00C73B66" w:rsidRPr="002448FB" w:rsidRDefault="00C73B66" w:rsidP="00C73B66">
      <w:pPr>
        <w:tabs>
          <w:tab w:val="left" w:pos="1153"/>
        </w:tabs>
        <w:ind w:firstLine="709"/>
        <w:jc w:val="both"/>
      </w:pPr>
      <w:r w:rsidRPr="002448FB">
        <w:t>12)</w:t>
      </w:r>
      <w:r w:rsidRPr="002448FB">
        <w:tab/>
        <w:t>осуществлять запись о проведенной проверке в журнале учета проверок юридических лиц, а также в книге проверок.</w:t>
      </w:r>
    </w:p>
    <w:p w:rsidR="00C73B66" w:rsidRPr="002448FB" w:rsidRDefault="00C73B66" w:rsidP="00C73B66">
      <w:pPr>
        <w:ind w:firstLine="709"/>
        <w:jc w:val="both"/>
      </w:pPr>
      <w:r w:rsidRPr="002448FB">
        <w:t>5.3. Должностные лица несут персональную ответственность:</w:t>
      </w:r>
    </w:p>
    <w:p w:rsidR="00C73B66" w:rsidRPr="002448FB" w:rsidRDefault="00DF03CD" w:rsidP="00C73B66">
      <w:pPr>
        <w:ind w:firstLine="709"/>
        <w:jc w:val="both"/>
      </w:pPr>
      <w:r>
        <w:t xml:space="preserve">- </w:t>
      </w:r>
      <w:r w:rsidR="00C73B66" w:rsidRPr="002448FB">
        <w:t>за совершение неправомерных действий (бездействие), связанных с выполнением должностных обязанностей;</w:t>
      </w:r>
    </w:p>
    <w:p w:rsidR="00C73B66" w:rsidRPr="002448FB" w:rsidRDefault="00DF03CD" w:rsidP="00C73B66">
      <w:pPr>
        <w:ind w:firstLine="709"/>
        <w:jc w:val="both"/>
      </w:pPr>
      <w:r>
        <w:t xml:space="preserve">- </w:t>
      </w:r>
      <w:r w:rsidR="00C73B66" w:rsidRPr="002448FB">
        <w:t>за разглашение сведений, составляющих коммерческую и иную охраняемую законом тайну, полученных в процессе проверки.</w:t>
      </w:r>
    </w:p>
    <w:p w:rsidR="00C73B66" w:rsidRDefault="00C73B66" w:rsidP="006D051D">
      <w:pPr>
        <w:pStyle w:val="af3"/>
        <w:ind w:right="-15" w:firstLine="720"/>
        <w:contextualSpacing/>
        <w:jc w:val="left"/>
      </w:pPr>
    </w:p>
    <w:p w:rsidR="00F36E3B" w:rsidRDefault="00C73B66" w:rsidP="00C73B66">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6</w:t>
      </w:r>
      <w:r w:rsidR="00F36E3B">
        <w:rPr>
          <w:rFonts w:ascii="Times New Roman" w:hAnsi="Times New Roman" w:cs="Times New Roman"/>
          <w:b/>
          <w:sz w:val="24"/>
          <w:szCs w:val="24"/>
        </w:rPr>
        <w:t xml:space="preserve">. </w:t>
      </w:r>
      <w:r w:rsidRPr="002448FB">
        <w:rPr>
          <w:rFonts w:ascii="Times New Roman" w:hAnsi="Times New Roman" w:cs="Times New Roman"/>
          <w:b/>
          <w:sz w:val="24"/>
          <w:szCs w:val="24"/>
        </w:rPr>
        <w:t xml:space="preserve">Права юридического лица, индивидуального предпринимателя, </w:t>
      </w:r>
    </w:p>
    <w:p w:rsidR="00C73B66" w:rsidRPr="002448FB" w:rsidRDefault="00C73B66" w:rsidP="00C73B66">
      <w:pPr>
        <w:pStyle w:val="ConsPlusNormal"/>
        <w:ind w:firstLine="0"/>
        <w:contextualSpacing/>
        <w:jc w:val="center"/>
        <w:rPr>
          <w:rFonts w:ascii="Times New Roman" w:hAnsi="Times New Roman" w:cs="Times New Roman"/>
          <w:b/>
          <w:sz w:val="24"/>
          <w:szCs w:val="24"/>
        </w:rPr>
      </w:pPr>
      <w:r w:rsidRPr="002448FB">
        <w:rPr>
          <w:rFonts w:ascii="Times New Roman" w:hAnsi="Times New Roman" w:cs="Times New Roman"/>
          <w:b/>
          <w:sz w:val="24"/>
          <w:szCs w:val="24"/>
        </w:rPr>
        <w:t>физического лица при проведении проверки</w:t>
      </w:r>
    </w:p>
    <w:p w:rsidR="00C73B66" w:rsidRPr="002448FB" w:rsidRDefault="00C73B66" w:rsidP="00C73B66">
      <w:pPr>
        <w:ind w:firstLine="708"/>
        <w:jc w:val="both"/>
      </w:pPr>
      <w:r>
        <w:t>6</w:t>
      </w:r>
      <w:r w:rsidRPr="002448FB">
        <w:t>.1.</w:t>
      </w:r>
      <w:r w:rsidRPr="002448FB">
        <w:tab/>
        <w:t xml:space="preserve">Руководитель, иное должностное лицо или уполномоченный представитель </w:t>
      </w:r>
      <w:r w:rsidRPr="002448FB">
        <w:rPr>
          <w:lang w:eastAsia="en-US"/>
        </w:rPr>
        <w:t>организатора (оператора) муниципальной лотереи</w:t>
      </w:r>
      <w:r w:rsidRPr="002448FB">
        <w:t xml:space="preserve"> при проведении проверки имеют право:</w:t>
      </w:r>
    </w:p>
    <w:p w:rsidR="00C73B66" w:rsidRPr="002448FB" w:rsidRDefault="00C73B66" w:rsidP="00C73B66">
      <w:pPr>
        <w:ind w:firstLine="708"/>
        <w:jc w:val="both"/>
      </w:pPr>
      <w:r>
        <w:t xml:space="preserve">1) </w:t>
      </w:r>
      <w:r w:rsidRPr="002448FB">
        <w:t>непосредственно присутствовать при проведении проверки, давать объяснения по вопросам, относящимся к предмету проверки;</w:t>
      </w:r>
    </w:p>
    <w:p w:rsidR="00C73B66" w:rsidRPr="002448FB" w:rsidRDefault="00C73B66" w:rsidP="00C73B66">
      <w:pPr>
        <w:ind w:firstLine="708"/>
        <w:jc w:val="both"/>
      </w:pPr>
      <w:r>
        <w:t xml:space="preserve">2) </w:t>
      </w:r>
      <w:r w:rsidRPr="002448FB">
        <w:t>получать от органа муниципального контроля за проведением муниципальных лотерей, его должностных лиц информацию, которая относится к предмету проверки и предоставление которой предусмотрено федеральными законами;</w:t>
      </w:r>
    </w:p>
    <w:p w:rsidR="00C73B66" w:rsidRPr="002448FB" w:rsidRDefault="00C73B66" w:rsidP="00C73B66">
      <w:pPr>
        <w:ind w:firstLine="708"/>
        <w:jc w:val="both"/>
      </w:pPr>
      <w:r>
        <w:t xml:space="preserve">3) </w:t>
      </w:r>
      <w:r w:rsidRPr="002448F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73B66" w:rsidRPr="002448FB" w:rsidRDefault="00C73B66" w:rsidP="00C73B66">
      <w:pPr>
        <w:ind w:firstLine="708"/>
        <w:jc w:val="both"/>
      </w:pPr>
      <w:r>
        <w:t xml:space="preserve">4) </w:t>
      </w:r>
      <w:r w:rsidRPr="002448FB">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2448FB">
        <w:lastRenderedPageBreak/>
        <w:t>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C73B66" w:rsidRPr="002448FB" w:rsidRDefault="00C73B66" w:rsidP="00C73B66">
      <w:pPr>
        <w:pStyle w:val="ConsPlusNormal"/>
        <w:contextualSpacing/>
        <w:jc w:val="both"/>
        <w:rPr>
          <w:rFonts w:ascii="Times New Roman" w:hAnsi="Times New Roman" w:cs="Times New Roman"/>
          <w:sz w:val="24"/>
          <w:szCs w:val="24"/>
        </w:rPr>
      </w:pPr>
    </w:p>
    <w:p w:rsidR="00C73B66" w:rsidRPr="002448FB" w:rsidRDefault="00C73B66" w:rsidP="00C73B66">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7</w:t>
      </w:r>
      <w:r w:rsidR="00F36E3B">
        <w:rPr>
          <w:rFonts w:ascii="Times New Roman" w:hAnsi="Times New Roman" w:cs="Times New Roman"/>
          <w:b/>
          <w:sz w:val="24"/>
          <w:szCs w:val="24"/>
        </w:rPr>
        <w:t xml:space="preserve">. </w:t>
      </w:r>
      <w:r w:rsidRPr="002448FB">
        <w:rPr>
          <w:rFonts w:ascii="Times New Roman" w:hAnsi="Times New Roman" w:cs="Times New Roman"/>
          <w:b/>
          <w:sz w:val="24"/>
          <w:szCs w:val="24"/>
        </w:rPr>
        <w:t>Ответственность юридических лиц, индивидуальных предпринимателей и физических лиц за нарушение настоящего Положения</w:t>
      </w:r>
    </w:p>
    <w:p w:rsidR="00C73B66" w:rsidRPr="002448FB" w:rsidRDefault="00C73B66" w:rsidP="00C73B66">
      <w:pPr>
        <w:ind w:firstLine="708"/>
        <w:jc w:val="both"/>
      </w:pPr>
      <w:r>
        <w:t>7</w:t>
      </w:r>
      <w:r w:rsidRPr="002448FB">
        <w:t>.1.</w:t>
      </w:r>
      <w:r w:rsidRPr="002448FB">
        <w:tab/>
        <w:t xml:space="preserve">При проведении проверок </w:t>
      </w:r>
      <w:r w:rsidRPr="002448FB">
        <w:rPr>
          <w:lang w:eastAsia="en-US"/>
        </w:rPr>
        <w:t xml:space="preserve">организатор (оператор) муниципальной лотереи </w:t>
      </w:r>
      <w:r w:rsidRPr="002448FB">
        <w:t>обязан обеспечить присутствие руководителя, иных должностных лиц или уполномоченных представителей ответственных за организацию и проведение муниципальных лотерей.</w:t>
      </w:r>
    </w:p>
    <w:p w:rsidR="00C73B66" w:rsidRPr="002448FB" w:rsidRDefault="00C73B66" w:rsidP="00C73B66">
      <w:pPr>
        <w:ind w:firstLine="708"/>
        <w:jc w:val="both"/>
      </w:pPr>
      <w:r>
        <w:t>7</w:t>
      </w:r>
      <w:r w:rsidRPr="002448FB">
        <w:t>.2.</w:t>
      </w:r>
      <w:r w:rsidRPr="002448FB">
        <w:tab/>
        <w:t>Юридические лица</w:t>
      </w:r>
      <w:r w:rsidRPr="002448FB">
        <w:rPr>
          <w:lang w:eastAsia="en-US"/>
        </w:rPr>
        <w:t xml:space="preserve"> организаторы (операторы) муниципальной лотереи</w:t>
      </w:r>
      <w:r w:rsidRPr="002448FB">
        <w:t>, их руководители, иные должностные лица или уполномоченные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за проведением муниципальных лотерей об устранении выявленных нарушений обязательных требований законодательства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73B66" w:rsidRDefault="00C73B66" w:rsidP="00C73B66"/>
    <w:p w:rsidR="00C73B66" w:rsidRDefault="00C73B66" w:rsidP="006D051D">
      <w:pPr>
        <w:pStyle w:val="af3"/>
        <w:ind w:right="-15" w:firstLine="720"/>
        <w:contextualSpacing/>
        <w:jc w:val="left"/>
      </w:pPr>
    </w:p>
    <w:sectPr w:rsidR="00C73B66" w:rsidSect="00C921E9">
      <w:headerReference w:type="default" r:id="rId9"/>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E3" w:rsidRDefault="00D02FE3" w:rsidP="00C921E9">
      <w:r>
        <w:separator/>
      </w:r>
    </w:p>
  </w:endnote>
  <w:endnote w:type="continuationSeparator" w:id="0">
    <w:p w:rsidR="00D02FE3" w:rsidRDefault="00D02FE3" w:rsidP="00C9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font186">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E3" w:rsidRDefault="00D02FE3" w:rsidP="00C921E9">
      <w:r>
        <w:separator/>
      </w:r>
    </w:p>
  </w:footnote>
  <w:footnote w:type="continuationSeparator" w:id="0">
    <w:p w:rsidR="00D02FE3" w:rsidRDefault="00D02FE3" w:rsidP="00C92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450119"/>
      <w:docPartObj>
        <w:docPartGallery w:val="Page Numbers (Top of Page)"/>
        <w:docPartUnique/>
      </w:docPartObj>
    </w:sdtPr>
    <w:sdtEndPr>
      <w:rPr>
        <w:sz w:val="20"/>
      </w:rPr>
    </w:sdtEndPr>
    <w:sdtContent>
      <w:p w:rsidR="00C921E9" w:rsidRPr="00C921E9" w:rsidRDefault="00C921E9">
        <w:pPr>
          <w:pStyle w:val="af9"/>
          <w:jc w:val="center"/>
          <w:rPr>
            <w:sz w:val="20"/>
          </w:rPr>
        </w:pPr>
        <w:r w:rsidRPr="00C921E9">
          <w:rPr>
            <w:sz w:val="20"/>
          </w:rPr>
          <w:fldChar w:fldCharType="begin"/>
        </w:r>
        <w:r w:rsidRPr="00C921E9">
          <w:rPr>
            <w:sz w:val="20"/>
          </w:rPr>
          <w:instrText>PAGE   \* MERGEFORMAT</w:instrText>
        </w:r>
        <w:r w:rsidRPr="00C921E9">
          <w:rPr>
            <w:sz w:val="20"/>
          </w:rPr>
          <w:fldChar w:fldCharType="separate"/>
        </w:r>
        <w:r w:rsidR="00AE386C">
          <w:rPr>
            <w:noProof/>
            <w:sz w:val="20"/>
          </w:rPr>
          <w:t>2</w:t>
        </w:r>
        <w:r w:rsidRPr="00C921E9">
          <w:rPr>
            <w:sz w:val="20"/>
          </w:rPr>
          <w:fldChar w:fldCharType="end"/>
        </w:r>
      </w:p>
    </w:sdtContent>
  </w:sdt>
  <w:p w:rsidR="00C921E9" w:rsidRDefault="00C921E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A081F"/>
    <w:multiLevelType w:val="hybridMultilevel"/>
    <w:tmpl w:val="3904B8C8"/>
    <w:lvl w:ilvl="0" w:tplc="6F96580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3E7539C"/>
    <w:multiLevelType w:val="hybridMultilevel"/>
    <w:tmpl w:val="37B8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0428"/>
    <w:rsid w:val="00155C02"/>
    <w:rsid w:val="001B3348"/>
    <w:rsid w:val="001C7BE4"/>
    <w:rsid w:val="00215CA0"/>
    <w:rsid w:val="00220B7C"/>
    <w:rsid w:val="00225F19"/>
    <w:rsid w:val="002B13B8"/>
    <w:rsid w:val="002B7849"/>
    <w:rsid w:val="00390F41"/>
    <w:rsid w:val="003F6149"/>
    <w:rsid w:val="00496D03"/>
    <w:rsid w:val="004C0311"/>
    <w:rsid w:val="005468AF"/>
    <w:rsid w:val="00586724"/>
    <w:rsid w:val="00635F0C"/>
    <w:rsid w:val="006D051D"/>
    <w:rsid w:val="00775A7F"/>
    <w:rsid w:val="007D0E6D"/>
    <w:rsid w:val="009445B8"/>
    <w:rsid w:val="00952E10"/>
    <w:rsid w:val="00A50109"/>
    <w:rsid w:val="00AD4657"/>
    <w:rsid w:val="00AE386C"/>
    <w:rsid w:val="00B550BA"/>
    <w:rsid w:val="00BB0428"/>
    <w:rsid w:val="00BF5D0A"/>
    <w:rsid w:val="00C73B66"/>
    <w:rsid w:val="00C74653"/>
    <w:rsid w:val="00C921E9"/>
    <w:rsid w:val="00CB2DF1"/>
    <w:rsid w:val="00CC53A5"/>
    <w:rsid w:val="00D02FE3"/>
    <w:rsid w:val="00D03B39"/>
    <w:rsid w:val="00DF03CD"/>
    <w:rsid w:val="00E31B9F"/>
    <w:rsid w:val="00F1196C"/>
    <w:rsid w:val="00F16A6E"/>
    <w:rsid w:val="00F36E3B"/>
    <w:rsid w:val="00F572BB"/>
    <w:rsid w:val="00FE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28"/>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5468A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5468A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5468A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5468AF"/>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5468AF"/>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5468A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5468A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5468A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5468A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8AF"/>
    <w:rPr>
      <w:smallCaps/>
      <w:spacing w:val="5"/>
      <w:sz w:val="36"/>
      <w:szCs w:val="36"/>
    </w:rPr>
  </w:style>
  <w:style w:type="character" w:customStyle="1" w:styleId="20">
    <w:name w:val="Заголовок 2 Знак"/>
    <w:basedOn w:val="a0"/>
    <w:link w:val="2"/>
    <w:uiPriority w:val="9"/>
    <w:semiHidden/>
    <w:rsid w:val="005468AF"/>
    <w:rPr>
      <w:smallCaps/>
      <w:sz w:val="28"/>
      <w:szCs w:val="28"/>
    </w:rPr>
  </w:style>
  <w:style w:type="character" w:customStyle="1" w:styleId="30">
    <w:name w:val="Заголовок 3 Знак"/>
    <w:basedOn w:val="a0"/>
    <w:link w:val="3"/>
    <w:uiPriority w:val="9"/>
    <w:semiHidden/>
    <w:rsid w:val="005468AF"/>
    <w:rPr>
      <w:i/>
      <w:iCs/>
      <w:smallCaps/>
      <w:spacing w:val="5"/>
      <w:sz w:val="26"/>
      <w:szCs w:val="26"/>
    </w:rPr>
  </w:style>
  <w:style w:type="character" w:customStyle="1" w:styleId="40">
    <w:name w:val="Заголовок 4 Знак"/>
    <w:basedOn w:val="a0"/>
    <w:link w:val="4"/>
    <w:uiPriority w:val="9"/>
    <w:semiHidden/>
    <w:rsid w:val="005468AF"/>
    <w:rPr>
      <w:b/>
      <w:bCs/>
      <w:spacing w:val="5"/>
      <w:sz w:val="24"/>
      <w:szCs w:val="24"/>
    </w:rPr>
  </w:style>
  <w:style w:type="character" w:customStyle="1" w:styleId="50">
    <w:name w:val="Заголовок 5 Знак"/>
    <w:basedOn w:val="a0"/>
    <w:link w:val="5"/>
    <w:uiPriority w:val="9"/>
    <w:semiHidden/>
    <w:rsid w:val="005468AF"/>
    <w:rPr>
      <w:i/>
      <w:iCs/>
      <w:sz w:val="24"/>
      <w:szCs w:val="24"/>
    </w:rPr>
  </w:style>
  <w:style w:type="character" w:customStyle="1" w:styleId="60">
    <w:name w:val="Заголовок 6 Знак"/>
    <w:basedOn w:val="a0"/>
    <w:link w:val="6"/>
    <w:uiPriority w:val="9"/>
    <w:semiHidden/>
    <w:rsid w:val="005468A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5468AF"/>
    <w:rPr>
      <w:b/>
      <w:bCs/>
      <w:i/>
      <w:iCs/>
      <w:color w:val="5A5A5A" w:themeColor="text1" w:themeTint="A5"/>
      <w:sz w:val="20"/>
      <w:szCs w:val="20"/>
    </w:rPr>
  </w:style>
  <w:style w:type="character" w:customStyle="1" w:styleId="80">
    <w:name w:val="Заголовок 8 Знак"/>
    <w:basedOn w:val="a0"/>
    <w:link w:val="8"/>
    <w:uiPriority w:val="9"/>
    <w:semiHidden/>
    <w:rsid w:val="005468AF"/>
    <w:rPr>
      <w:b/>
      <w:bCs/>
      <w:color w:val="7F7F7F" w:themeColor="text1" w:themeTint="80"/>
      <w:sz w:val="20"/>
      <w:szCs w:val="20"/>
    </w:rPr>
  </w:style>
  <w:style w:type="character" w:customStyle="1" w:styleId="90">
    <w:name w:val="Заголовок 9 Знак"/>
    <w:basedOn w:val="a0"/>
    <w:link w:val="9"/>
    <w:uiPriority w:val="9"/>
    <w:semiHidden/>
    <w:rsid w:val="005468AF"/>
    <w:rPr>
      <w:b/>
      <w:bCs/>
      <w:i/>
      <w:iCs/>
      <w:color w:val="7F7F7F" w:themeColor="text1" w:themeTint="80"/>
      <w:sz w:val="18"/>
      <w:szCs w:val="18"/>
    </w:rPr>
  </w:style>
  <w:style w:type="paragraph" w:styleId="a3">
    <w:name w:val="Title"/>
    <w:basedOn w:val="a"/>
    <w:next w:val="a"/>
    <w:link w:val="a4"/>
    <w:uiPriority w:val="10"/>
    <w:qFormat/>
    <w:rsid w:val="005468A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5468AF"/>
    <w:rPr>
      <w:smallCaps/>
      <w:sz w:val="52"/>
      <w:szCs w:val="52"/>
    </w:rPr>
  </w:style>
  <w:style w:type="paragraph" w:styleId="a5">
    <w:name w:val="Subtitle"/>
    <w:basedOn w:val="a"/>
    <w:next w:val="a"/>
    <w:link w:val="a6"/>
    <w:uiPriority w:val="11"/>
    <w:qFormat/>
    <w:rsid w:val="005468A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5468AF"/>
    <w:rPr>
      <w:i/>
      <w:iCs/>
      <w:smallCaps/>
      <w:spacing w:val="10"/>
      <w:sz w:val="28"/>
      <w:szCs w:val="28"/>
    </w:rPr>
  </w:style>
  <w:style w:type="character" w:styleId="a7">
    <w:name w:val="Strong"/>
    <w:uiPriority w:val="22"/>
    <w:qFormat/>
    <w:rsid w:val="005468AF"/>
    <w:rPr>
      <w:b/>
      <w:bCs/>
    </w:rPr>
  </w:style>
  <w:style w:type="character" w:styleId="a8">
    <w:name w:val="Emphasis"/>
    <w:uiPriority w:val="20"/>
    <w:qFormat/>
    <w:rsid w:val="005468AF"/>
    <w:rPr>
      <w:b/>
      <w:bCs/>
      <w:i/>
      <w:iCs/>
      <w:spacing w:val="10"/>
    </w:rPr>
  </w:style>
  <w:style w:type="paragraph" w:styleId="a9">
    <w:name w:val="No Spacing"/>
    <w:basedOn w:val="a"/>
    <w:uiPriority w:val="1"/>
    <w:qFormat/>
    <w:rsid w:val="005468AF"/>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5468A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5468A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5468AF"/>
    <w:rPr>
      <w:i/>
      <w:iCs/>
    </w:rPr>
  </w:style>
  <w:style w:type="paragraph" w:styleId="ab">
    <w:name w:val="Intense Quote"/>
    <w:basedOn w:val="a"/>
    <w:next w:val="a"/>
    <w:link w:val="ac"/>
    <w:uiPriority w:val="30"/>
    <w:qFormat/>
    <w:rsid w:val="005468A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5468AF"/>
    <w:rPr>
      <w:i/>
      <w:iCs/>
    </w:rPr>
  </w:style>
  <w:style w:type="character" w:styleId="ad">
    <w:name w:val="Subtle Emphasis"/>
    <w:uiPriority w:val="19"/>
    <w:qFormat/>
    <w:rsid w:val="005468AF"/>
    <w:rPr>
      <w:i/>
      <w:iCs/>
    </w:rPr>
  </w:style>
  <w:style w:type="character" w:styleId="ae">
    <w:name w:val="Intense Emphasis"/>
    <w:uiPriority w:val="21"/>
    <w:qFormat/>
    <w:rsid w:val="005468AF"/>
    <w:rPr>
      <w:b/>
      <w:bCs/>
      <w:i/>
      <w:iCs/>
    </w:rPr>
  </w:style>
  <w:style w:type="character" w:styleId="af">
    <w:name w:val="Subtle Reference"/>
    <w:basedOn w:val="a0"/>
    <w:uiPriority w:val="31"/>
    <w:qFormat/>
    <w:rsid w:val="005468AF"/>
    <w:rPr>
      <w:smallCaps/>
    </w:rPr>
  </w:style>
  <w:style w:type="character" w:styleId="af0">
    <w:name w:val="Intense Reference"/>
    <w:uiPriority w:val="32"/>
    <w:qFormat/>
    <w:rsid w:val="005468AF"/>
    <w:rPr>
      <w:b/>
      <w:bCs/>
      <w:smallCaps/>
    </w:rPr>
  </w:style>
  <w:style w:type="character" w:styleId="af1">
    <w:name w:val="Book Title"/>
    <w:basedOn w:val="a0"/>
    <w:uiPriority w:val="33"/>
    <w:qFormat/>
    <w:rsid w:val="005468AF"/>
    <w:rPr>
      <w:i/>
      <w:iCs/>
      <w:smallCaps/>
      <w:spacing w:val="5"/>
    </w:rPr>
  </w:style>
  <w:style w:type="paragraph" w:styleId="af2">
    <w:name w:val="TOC Heading"/>
    <w:basedOn w:val="1"/>
    <w:next w:val="a"/>
    <w:uiPriority w:val="39"/>
    <w:semiHidden/>
    <w:unhideWhenUsed/>
    <w:qFormat/>
    <w:rsid w:val="005468AF"/>
    <w:pPr>
      <w:outlineLvl w:val="9"/>
    </w:pPr>
  </w:style>
  <w:style w:type="paragraph" w:styleId="af3">
    <w:name w:val="Body Text"/>
    <w:basedOn w:val="a"/>
    <w:link w:val="af4"/>
    <w:semiHidden/>
    <w:rsid w:val="00BB0428"/>
    <w:pPr>
      <w:jc w:val="both"/>
    </w:pPr>
  </w:style>
  <w:style w:type="character" w:customStyle="1" w:styleId="af4">
    <w:name w:val="Основной текст Знак"/>
    <w:basedOn w:val="a0"/>
    <w:link w:val="af3"/>
    <w:semiHidden/>
    <w:rsid w:val="00BB0428"/>
    <w:rPr>
      <w:rFonts w:ascii="Times New Roman" w:eastAsia="Times New Roman" w:hAnsi="Times New Roman" w:cs="Times New Roman"/>
      <w:sz w:val="24"/>
      <w:szCs w:val="24"/>
      <w:lang w:val="ru-RU" w:eastAsia="ru-RU" w:bidi="ar-SA"/>
    </w:rPr>
  </w:style>
  <w:style w:type="paragraph" w:customStyle="1" w:styleId="ConsPlusNormal">
    <w:name w:val="ConsPlusNormal"/>
    <w:rsid w:val="00BB0428"/>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Title">
    <w:name w:val="ConsPlusTitle"/>
    <w:rsid w:val="00BB0428"/>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5">
    <w:name w:val="Normal (Web)"/>
    <w:basedOn w:val="a"/>
    <w:link w:val="af6"/>
    <w:unhideWhenUsed/>
    <w:rsid w:val="00C74653"/>
    <w:pPr>
      <w:spacing w:before="100" w:beforeAutospacing="1" w:after="100" w:afterAutospacing="1"/>
    </w:pPr>
  </w:style>
  <w:style w:type="character" w:customStyle="1" w:styleId="af6">
    <w:name w:val="Обычный (веб) Знак"/>
    <w:link w:val="af5"/>
    <w:rsid w:val="00C74653"/>
    <w:rPr>
      <w:rFonts w:ascii="Times New Roman" w:eastAsia="Times New Roman" w:hAnsi="Times New Roman" w:cs="Times New Roman"/>
      <w:sz w:val="24"/>
      <w:szCs w:val="24"/>
      <w:lang w:val="ru-RU" w:eastAsia="ru-RU" w:bidi="ar-SA"/>
    </w:rPr>
  </w:style>
  <w:style w:type="paragraph" w:styleId="af7">
    <w:name w:val="Balloon Text"/>
    <w:basedOn w:val="a"/>
    <w:link w:val="af8"/>
    <w:uiPriority w:val="99"/>
    <w:semiHidden/>
    <w:unhideWhenUsed/>
    <w:rsid w:val="00BF5D0A"/>
    <w:rPr>
      <w:rFonts w:ascii="Tahoma" w:hAnsi="Tahoma" w:cs="Tahoma"/>
      <w:sz w:val="16"/>
      <w:szCs w:val="16"/>
    </w:rPr>
  </w:style>
  <w:style w:type="character" w:customStyle="1" w:styleId="af8">
    <w:name w:val="Текст выноски Знак"/>
    <w:basedOn w:val="a0"/>
    <w:link w:val="af7"/>
    <w:uiPriority w:val="99"/>
    <w:semiHidden/>
    <w:rsid w:val="00BF5D0A"/>
    <w:rPr>
      <w:rFonts w:ascii="Tahoma" w:eastAsia="Times New Roman" w:hAnsi="Tahoma" w:cs="Tahoma"/>
      <w:sz w:val="16"/>
      <w:szCs w:val="16"/>
      <w:lang w:val="ru-RU" w:eastAsia="ru-RU" w:bidi="ar-SA"/>
    </w:rPr>
  </w:style>
  <w:style w:type="paragraph" w:customStyle="1" w:styleId="ConsNonformat">
    <w:name w:val="ConsNonformat"/>
    <w:rsid w:val="00FE5418"/>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Title">
    <w:name w:val="ConsTitle"/>
    <w:rsid w:val="00FE5418"/>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9">
    <w:name w:val="header"/>
    <w:basedOn w:val="a"/>
    <w:link w:val="afa"/>
    <w:uiPriority w:val="99"/>
    <w:unhideWhenUsed/>
    <w:rsid w:val="00C921E9"/>
    <w:pPr>
      <w:tabs>
        <w:tab w:val="center" w:pos="4677"/>
        <w:tab w:val="right" w:pos="9355"/>
      </w:tabs>
    </w:pPr>
  </w:style>
  <w:style w:type="character" w:customStyle="1" w:styleId="afa">
    <w:name w:val="Верхний колонтитул Знак"/>
    <w:basedOn w:val="a0"/>
    <w:link w:val="af9"/>
    <w:uiPriority w:val="99"/>
    <w:rsid w:val="00C921E9"/>
    <w:rPr>
      <w:rFonts w:ascii="Times New Roman" w:eastAsia="Times New Roman" w:hAnsi="Times New Roman" w:cs="Times New Roman"/>
      <w:sz w:val="24"/>
      <w:szCs w:val="24"/>
      <w:lang w:val="ru-RU" w:eastAsia="ru-RU" w:bidi="ar-SA"/>
    </w:rPr>
  </w:style>
  <w:style w:type="paragraph" w:styleId="afb">
    <w:name w:val="footer"/>
    <w:basedOn w:val="a"/>
    <w:link w:val="afc"/>
    <w:uiPriority w:val="99"/>
    <w:unhideWhenUsed/>
    <w:rsid w:val="00C921E9"/>
    <w:pPr>
      <w:tabs>
        <w:tab w:val="center" w:pos="4677"/>
        <w:tab w:val="right" w:pos="9355"/>
      </w:tabs>
    </w:pPr>
  </w:style>
  <w:style w:type="character" w:customStyle="1" w:styleId="afc">
    <w:name w:val="Нижний колонтитул Знак"/>
    <w:basedOn w:val="a0"/>
    <w:link w:val="afb"/>
    <w:uiPriority w:val="99"/>
    <w:rsid w:val="00C921E9"/>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8869">
      <w:bodyDiv w:val="1"/>
      <w:marLeft w:val="0"/>
      <w:marRight w:val="0"/>
      <w:marTop w:val="0"/>
      <w:marBottom w:val="0"/>
      <w:divBdr>
        <w:top w:val="none" w:sz="0" w:space="0" w:color="auto"/>
        <w:left w:val="none" w:sz="0" w:space="0" w:color="auto"/>
        <w:bottom w:val="none" w:sz="0" w:space="0" w:color="auto"/>
        <w:right w:val="none" w:sz="0" w:space="0" w:color="auto"/>
      </w:divBdr>
    </w:div>
    <w:div w:id="9670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9</Pages>
  <Words>3995</Words>
  <Characters>22773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СНД</cp:lastModifiedBy>
  <cp:revision>10</cp:revision>
  <cp:lastPrinted>2012-09-11T12:47:00Z</cp:lastPrinted>
  <dcterms:created xsi:type="dcterms:W3CDTF">2012-09-11T04:53:00Z</dcterms:created>
  <dcterms:modified xsi:type="dcterms:W3CDTF">2018-10-25T06:13:00Z</dcterms:modified>
</cp:coreProperties>
</file>